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2CC" w:rsidRPr="005B02E8" w:rsidRDefault="00526590" w:rsidP="008A29A6">
      <w:pPr>
        <w:jc w:val="right"/>
        <w:rPr>
          <w:sz w:val="22"/>
          <w:szCs w:val="22"/>
        </w:rPr>
      </w:pPr>
      <w:r w:rsidRPr="005B02E8">
        <w:rPr>
          <w:sz w:val="22"/>
          <w:szCs w:val="22"/>
        </w:rPr>
        <w:t>Za</w:t>
      </w:r>
      <w:r w:rsidR="00ED0542" w:rsidRPr="005B02E8">
        <w:rPr>
          <w:sz w:val="22"/>
          <w:szCs w:val="22"/>
        </w:rPr>
        <w:t xml:space="preserve">łącznik </w:t>
      </w:r>
      <w:r w:rsidRPr="005B02E8">
        <w:rPr>
          <w:sz w:val="22"/>
          <w:szCs w:val="22"/>
        </w:rPr>
        <w:t xml:space="preserve">nr </w:t>
      </w:r>
      <w:r w:rsidR="00ED0542" w:rsidRPr="005B02E8">
        <w:rPr>
          <w:sz w:val="22"/>
          <w:szCs w:val="22"/>
        </w:rPr>
        <w:t>1</w:t>
      </w:r>
    </w:p>
    <w:p w:rsidR="00760727" w:rsidRPr="005B02E8" w:rsidRDefault="007F22CC" w:rsidP="007F22CC">
      <w:pPr>
        <w:jc w:val="right"/>
        <w:rPr>
          <w:sz w:val="22"/>
          <w:szCs w:val="22"/>
        </w:rPr>
      </w:pPr>
      <w:r w:rsidRPr="005B02E8">
        <w:rPr>
          <w:sz w:val="22"/>
          <w:szCs w:val="22"/>
        </w:rPr>
        <w:t>do Statutu Zachodniopomorskiego Uniwersytetu Technologicznego w Szczecinie</w:t>
      </w:r>
    </w:p>
    <w:p w:rsidR="00760727" w:rsidRPr="00190332" w:rsidRDefault="00760727" w:rsidP="00760727"/>
    <w:p w:rsidR="007F22CC" w:rsidRPr="00190332" w:rsidRDefault="007F22CC" w:rsidP="00760727"/>
    <w:p w:rsidR="007F22CC" w:rsidRPr="00190332" w:rsidRDefault="007F22CC" w:rsidP="00760727"/>
    <w:p w:rsidR="00760727" w:rsidRPr="00BD19E3" w:rsidRDefault="007F22CC" w:rsidP="007F22CC">
      <w:pPr>
        <w:jc w:val="center"/>
        <w:rPr>
          <w:b/>
          <w:sz w:val="28"/>
          <w:szCs w:val="28"/>
        </w:rPr>
      </w:pPr>
      <w:r w:rsidRPr="00BD19E3">
        <w:rPr>
          <w:b/>
          <w:sz w:val="28"/>
          <w:szCs w:val="28"/>
        </w:rPr>
        <w:t>ORDYNACJA WYBORCZA</w:t>
      </w:r>
    </w:p>
    <w:p w:rsidR="00FD30EE" w:rsidRPr="00190332" w:rsidRDefault="00FD30EE" w:rsidP="007F22CC">
      <w:pPr>
        <w:jc w:val="center"/>
        <w:rPr>
          <w:b/>
        </w:rPr>
      </w:pPr>
    </w:p>
    <w:p w:rsidR="007F22CC" w:rsidRPr="00190332" w:rsidRDefault="007F22CC" w:rsidP="007F22CC">
      <w:pPr>
        <w:jc w:val="center"/>
        <w:rPr>
          <w:b/>
        </w:rPr>
      </w:pPr>
    </w:p>
    <w:p w:rsidR="00760727" w:rsidRPr="00190332" w:rsidRDefault="00760727" w:rsidP="007F22CC">
      <w:pPr>
        <w:jc w:val="center"/>
        <w:rPr>
          <w:b/>
        </w:rPr>
      </w:pPr>
      <w:r w:rsidRPr="00190332">
        <w:rPr>
          <w:b/>
        </w:rPr>
        <w:t>§ 1.</w:t>
      </w:r>
    </w:p>
    <w:p w:rsidR="00760727" w:rsidRPr="00190332" w:rsidRDefault="00760727" w:rsidP="00D85AC3">
      <w:pPr>
        <w:numPr>
          <w:ilvl w:val="0"/>
          <w:numId w:val="63"/>
        </w:numPr>
        <w:tabs>
          <w:tab w:val="clear" w:pos="397"/>
        </w:tabs>
        <w:spacing w:before="60"/>
        <w:ind w:left="284" w:hanging="284"/>
        <w:jc w:val="both"/>
      </w:pPr>
      <w:r w:rsidRPr="00190332">
        <w:t>Organami wyborczymi uczelni są kolegia elektorów</w:t>
      </w:r>
      <w:r w:rsidR="007F22CC" w:rsidRPr="00190332">
        <w:t>: uczelniane i wydziałowe.</w:t>
      </w:r>
    </w:p>
    <w:p w:rsidR="00760727" w:rsidRPr="00190332" w:rsidRDefault="00760727" w:rsidP="00D85AC3">
      <w:pPr>
        <w:numPr>
          <w:ilvl w:val="0"/>
          <w:numId w:val="63"/>
        </w:numPr>
        <w:tabs>
          <w:tab w:val="clear" w:pos="397"/>
        </w:tabs>
        <w:spacing w:before="60"/>
        <w:ind w:left="284" w:hanging="284"/>
        <w:jc w:val="both"/>
      </w:pPr>
      <w:r w:rsidRPr="00190332">
        <w:t>Organami kolegialnymi uczelni są senat i rady wydziałów.</w:t>
      </w:r>
    </w:p>
    <w:p w:rsidR="00760727" w:rsidRPr="00190332" w:rsidRDefault="00760727" w:rsidP="00D85AC3">
      <w:pPr>
        <w:numPr>
          <w:ilvl w:val="0"/>
          <w:numId w:val="63"/>
        </w:numPr>
        <w:tabs>
          <w:tab w:val="clear" w:pos="397"/>
        </w:tabs>
        <w:spacing w:before="60"/>
        <w:ind w:left="284" w:hanging="284"/>
        <w:jc w:val="both"/>
      </w:pPr>
      <w:r w:rsidRPr="00190332">
        <w:t xml:space="preserve">Organami jednoosobowymi uczelni są rektor i dziekani. Rektor i dziekani oraz i ich zastępcy powoływani są w drodze wyborów. </w:t>
      </w:r>
    </w:p>
    <w:p w:rsidR="00760727" w:rsidRPr="00190332" w:rsidRDefault="00760727" w:rsidP="00D85AC3">
      <w:pPr>
        <w:numPr>
          <w:ilvl w:val="0"/>
          <w:numId w:val="63"/>
        </w:numPr>
        <w:tabs>
          <w:tab w:val="clear" w:pos="397"/>
        </w:tabs>
        <w:spacing w:before="60"/>
        <w:ind w:left="284" w:hanging="284"/>
        <w:jc w:val="both"/>
      </w:pPr>
      <w:r w:rsidRPr="00190332">
        <w:t>Wyboru uczelnianego kolegium elektorów, wydziałowych kolegiów elektorów, organów jednoosobowych, przedstawicieli do organów kolegialnych oraz osób pełniących inne f</w:t>
      </w:r>
      <w:r w:rsidR="004B60D1">
        <w:t>unkcje z </w:t>
      </w:r>
      <w:r w:rsidRPr="00190332">
        <w:t>wyboru dokonuje się z zachowaniem zasad określonych w ustawie oraz następujących:</w:t>
      </w:r>
    </w:p>
    <w:p w:rsidR="00760727" w:rsidRPr="00190332" w:rsidRDefault="00760727" w:rsidP="00D85AC3">
      <w:pPr>
        <w:numPr>
          <w:ilvl w:val="1"/>
          <w:numId w:val="63"/>
        </w:numPr>
        <w:tabs>
          <w:tab w:val="clear" w:pos="907"/>
          <w:tab w:val="left" w:pos="567"/>
        </w:tabs>
        <w:spacing w:before="40"/>
        <w:ind w:left="567" w:hanging="283"/>
        <w:jc w:val="both"/>
      </w:pPr>
      <w:r w:rsidRPr="00190332">
        <w:t>kandydat musi wyrazić zgodę na kandydowanie na piśmie,</w:t>
      </w:r>
    </w:p>
    <w:p w:rsidR="00760727" w:rsidRPr="00190332" w:rsidRDefault="00760727" w:rsidP="00D85AC3">
      <w:pPr>
        <w:numPr>
          <w:ilvl w:val="1"/>
          <w:numId w:val="63"/>
        </w:numPr>
        <w:tabs>
          <w:tab w:val="clear" w:pos="907"/>
          <w:tab w:val="left" w:pos="567"/>
        </w:tabs>
        <w:spacing w:before="40"/>
        <w:ind w:left="567" w:hanging="283"/>
        <w:jc w:val="both"/>
      </w:pPr>
      <w:r w:rsidRPr="00190332">
        <w:t xml:space="preserve">wyboru dokonuje się osobiście, wyłącznie na kartach </w:t>
      </w:r>
      <w:r w:rsidR="004B60D1" w:rsidRPr="00AD547D">
        <w:t>do</w:t>
      </w:r>
      <w:r w:rsidR="004B60D1">
        <w:t xml:space="preserve"> </w:t>
      </w:r>
      <w:r w:rsidRPr="00190332">
        <w:t>głosowania przygotowanych przez komisje wyborcze,</w:t>
      </w:r>
    </w:p>
    <w:p w:rsidR="00760727" w:rsidRPr="00190332" w:rsidRDefault="00760727" w:rsidP="00D85AC3">
      <w:pPr>
        <w:numPr>
          <w:ilvl w:val="1"/>
          <w:numId w:val="63"/>
        </w:numPr>
        <w:tabs>
          <w:tab w:val="clear" w:pos="907"/>
          <w:tab w:val="left" w:pos="567"/>
        </w:tabs>
        <w:spacing w:before="40"/>
        <w:ind w:left="567" w:hanging="283"/>
        <w:jc w:val="both"/>
      </w:pPr>
      <w:r w:rsidRPr="00190332">
        <w:t>wybór uważa się za dokonany, jeżeli kandydat uzyskał więcej niż połowę ważnie oddanych głosów,</w:t>
      </w:r>
    </w:p>
    <w:p w:rsidR="00760727" w:rsidRPr="00190332" w:rsidRDefault="00760727" w:rsidP="00D85AC3">
      <w:pPr>
        <w:numPr>
          <w:ilvl w:val="1"/>
          <w:numId w:val="63"/>
        </w:numPr>
        <w:tabs>
          <w:tab w:val="clear" w:pos="907"/>
          <w:tab w:val="left" w:pos="567"/>
        </w:tabs>
        <w:spacing w:before="40"/>
        <w:ind w:left="567" w:hanging="283"/>
        <w:jc w:val="both"/>
      </w:pPr>
      <w:r w:rsidRPr="00190332">
        <w:t>w przypadku niedokonania wyboru w pierwszej turze, komisja wyborcza ogłasza drugą turę wyborów,</w:t>
      </w:r>
    </w:p>
    <w:p w:rsidR="00760727" w:rsidRPr="004B60D1" w:rsidRDefault="00093905" w:rsidP="00D85AC3">
      <w:pPr>
        <w:numPr>
          <w:ilvl w:val="1"/>
          <w:numId w:val="63"/>
        </w:numPr>
        <w:tabs>
          <w:tab w:val="clear" w:pos="907"/>
          <w:tab w:val="left" w:pos="567"/>
        </w:tabs>
        <w:spacing w:before="40"/>
        <w:ind w:left="567" w:hanging="283"/>
        <w:jc w:val="both"/>
        <w:rPr>
          <w:spacing w:val="-4"/>
        </w:rPr>
      </w:pPr>
      <w:r w:rsidRPr="006F5046">
        <w:rPr>
          <w:rStyle w:val="Odwoanieprzypisudolnego"/>
          <w:b/>
          <w:color w:val="FF0000"/>
        </w:rPr>
        <w:footnoteReference w:id="1"/>
      </w:r>
      <w:r w:rsidR="00300E63" w:rsidRPr="0022533B">
        <w:t>nazwiska kandydatów umieszcza się na karcie do głosowania alfabetycznie. Karta może być zadrukowana tylko jednostronnie i musi być zaopatrzona w pieczęć właściwej komisji wyborczej przeprowadzającej głosowanie. W przypadku jednego kandydata karta do głosowania musi zawierać kratki na TAK lub NIE. Wzór kart do głosowania określa uczelniana komisja wyborcza,</w:t>
      </w:r>
    </w:p>
    <w:p w:rsidR="00760727" w:rsidRPr="00190332" w:rsidRDefault="00760727" w:rsidP="00D85AC3">
      <w:pPr>
        <w:numPr>
          <w:ilvl w:val="1"/>
          <w:numId w:val="63"/>
        </w:numPr>
        <w:tabs>
          <w:tab w:val="clear" w:pos="907"/>
          <w:tab w:val="left" w:pos="567"/>
        </w:tabs>
        <w:spacing w:before="40"/>
        <w:ind w:left="567" w:hanging="283"/>
        <w:jc w:val="both"/>
      </w:pPr>
      <w:r w:rsidRPr="00190332">
        <w:t>ważność głosu ustala się w stosunku do całej karty</w:t>
      </w:r>
      <w:r w:rsidR="00300E63">
        <w:t>.</w:t>
      </w:r>
      <w:r w:rsidRPr="00190332">
        <w:t xml:space="preserve"> </w:t>
      </w:r>
      <w:r w:rsidR="00480197" w:rsidRPr="006F5046">
        <w:rPr>
          <w:rStyle w:val="Odwoanieprzypisudolnego"/>
          <w:b/>
          <w:color w:val="FF0000"/>
        </w:rPr>
        <w:footnoteReference w:id="2"/>
      </w:r>
      <w:r w:rsidR="00300E63" w:rsidRPr="0022533B">
        <w:t>Kart całkowicie przedartych nie bierze się pod uwagę przy ustalaniu wyników głosowania.</w:t>
      </w:r>
      <w:r w:rsidR="00300E63" w:rsidRPr="00300E63">
        <w:rPr>
          <w:rStyle w:val="Odwoanieprzypisudolnego"/>
          <w:b/>
          <w:color w:val="FF0000"/>
        </w:rPr>
        <w:t xml:space="preserve"> </w:t>
      </w:r>
    </w:p>
    <w:p w:rsidR="00760727" w:rsidRPr="00190332" w:rsidRDefault="00760727" w:rsidP="00D85AC3">
      <w:pPr>
        <w:numPr>
          <w:ilvl w:val="1"/>
          <w:numId w:val="63"/>
        </w:numPr>
        <w:tabs>
          <w:tab w:val="clear" w:pos="907"/>
          <w:tab w:val="left" w:pos="567"/>
        </w:tabs>
        <w:spacing w:before="40"/>
        <w:ind w:left="567" w:hanging="283"/>
        <w:jc w:val="both"/>
      </w:pPr>
      <w:r w:rsidRPr="00190332">
        <w:t>głos jest ważny, jeżeli w karcie do głosowania, na której znajduje się więcej niż jeden kandydat, w kratce przy nazwisku kandydata, na którego oddaje się głos, postawiony jest znak „X”, a w przypadku gdy karta do głosowania zawiera przy nazwisku jedynego kandydata kratki na TAK lub NIE głos jest ważny gdy znak „X” postawiony jest  w jednej z kratek ( TAK lub NIE)</w:t>
      </w:r>
      <w:r w:rsidR="008A29A6">
        <w:t>,</w:t>
      </w:r>
    </w:p>
    <w:p w:rsidR="00760727" w:rsidRPr="004B60D1" w:rsidRDefault="00760727" w:rsidP="00D85AC3">
      <w:pPr>
        <w:numPr>
          <w:ilvl w:val="1"/>
          <w:numId w:val="63"/>
        </w:numPr>
        <w:tabs>
          <w:tab w:val="clear" w:pos="907"/>
          <w:tab w:val="left" w:pos="567"/>
        </w:tabs>
        <w:spacing w:before="40"/>
        <w:ind w:left="567" w:hanging="283"/>
        <w:jc w:val="both"/>
        <w:rPr>
          <w:spacing w:val="-4"/>
        </w:rPr>
      </w:pPr>
      <w:r w:rsidRPr="004B60D1">
        <w:rPr>
          <w:spacing w:val="-4"/>
        </w:rPr>
        <w:t>za nieważny uznaje się głos oddany na karcie do głosowania, na której wyborca umieścił znak ”X” przy większej liczbie kandydatów niż miejsc mandatowych, albo na której wyborca nie umieścił znaku „X” przy żadnym z nazwisk kandydatów, dokonał skreśleń nazwisk z listy kandydatów bądź dopisał na karcie wy</w:t>
      </w:r>
      <w:r w:rsidR="004B60D1" w:rsidRPr="004B60D1">
        <w:rPr>
          <w:spacing w:val="-4"/>
        </w:rPr>
        <w:t>borczej dodatkowe nazwiska, a w </w:t>
      </w:r>
      <w:r w:rsidRPr="004B60D1">
        <w:rPr>
          <w:spacing w:val="-4"/>
        </w:rPr>
        <w:t>przypadku jednego kandydata nie umieścił znaku „X” w kratce TAK lub NIE bą</w:t>
      </w:r>
      <w:r w:rsidR="008A29A6" w:rsidRPr="004B60D1">
        <w:rPr>
          <w:spacing w:val="-4"/>
        </w:rPr>
        <w:t>dź umieścił go w obu kratkach,</w:t>
      </w:r>
    </w:p>
    <w:p w:rsidR="00760727" w:rsidRPr="00190332" w:rsidRDefault="00760727" w:rsidP="00D85AC3">
      <w:pPr>
        <w:numPr>
          <w:ilvl w:val="1"/>
          <w:numId w:val="63"/>
        </w:numPr>
        <w:tabs>
          <w:tab w:val="clear" w:pos="907"/>
          <w:tab w:val="left" w:pos="567"/>
        </w:tabs>
        <w:spacing w:before="40"/>
        <w:ind w:left="567" w:hanging="283"/>
        <w:jc w:val="both"/>
      </w:pPr>
      <w:r w:rsidRPr="00190332">
        <w:t>jeżeli w pierwszej turze wyborów żaden z kandydatów nie uzyskał wymaganej większości głosów, przeprowadza się drugą turę wyborów tego samego dnia (w przypadku wyboru organów jednoosobowych)</w:t>
      </w:r>
      <w:r w:rsidR="00B04259" w:rsidRPr="00190332">
        <w:t>,</w:t>
      </w:r>
      <w:r w:rsidRPr="00190332">
        <w:t xml:space="preserve"> a w innym terminie w przypadku wyboru przedstawicieli do organów kolegialnych oraz kolegiów elektorów. W przypadku nieobsadzenia jednego mandatu, w drugiej turze wyborów do organów kolegialnych i kolegiów elektorów na liście kandydatów pozostawia się albo dwóch kandydatów, którzy uzyskali w kolejności największe liczby oddanych głosów albo wszystkich kandydatów, którzy otrzymali tą samą największą liczbę głosów jako pierwsi w kolejności albo kandydata z największą liczbą głosów i tych kandydatów, którzy otrzymali bezpośrednio po nim tą samą jednakową największą liczbę głosów,</w:t>
      </w:r>
    </w:p>
    <w:p w:rsidR="00760727" w:rsidRPr="00190332" w:rsidRDefault="00760727" w:rsidP="00D85AC3">
      <w:pPr>
        <w:numPr>
          <w:ilvl w:val="1"/>
          <w:numId w:val="63"/>
        </w:numPr>
        <w:tabs>
          <w:tab w:val="clear" w:pos="907"/>
          <w:tab w:val="left" w:pos="567"/>
        </w:tabs>
        <w:spacing w:before="40"/>
        <w:ind w:left="567" w:hanging="425"/>
        <w:jc w:val="both"/>
      </w:pPr>
      <w:r w:rsidRPr="00190332">
        <w:t xml:space="preserve">jeżeli jedyny kandydat nie uzyskał w pierwszej turze wyborów wymaganej większości albo gdy w drugiej turze wyborów nie został dokonany wybór, przeprowadza się ponowne wybory w innym terminie, z zachowaniem zasad obowiązujących w pierwszej turze wyborów, </w:t>
      </w:r>
    </w:p>
    <w:p w:rsidR="00760727" w:rsidRPr="00190332" w:rsidRDefault="00760727" w:rsidP="00D85AC3">
      <w:pPr>
        <w:numPr>
          <w:ilvl w:val="1"/>
          <w:numId w:val="63"/>
        </w:numPr>
        <w:tabs>
          <w:tab w:val="clear" w:pos="907"/>
          <w:tab w:val="left" w:pos="567"/>
        </w:tabs>
        <w:spacing w:before="40"/>
        <w:ind w:left="567" w:hanging="425"/>
        <w:jc w:val="both"/>
      </w:pPr>
      <w:r w:rsidRPr="00190332">
        <w:t xml:space="preserve">jeżeli wybór </w:t>
      </w:r>
      <w:r w:rsidR="00B04259" w:rsidRPr="00190332">
        <w:t xml:space="preserve">w </w:t>
      </w:r>
      <w:r w:rsidRPr="00190332">
        <w:t>pierwszej turze nie został dokonany, komisja wyborcza przeprowadza drugą turę głosowania z udziałem tych samych kandydatów, z zastrzeżeniem punktu 12,</w:t>
      </w:r>
    </w:p>
    <w:p w:rsidR="00760727" w:rsidRPr="00190332" w:rsidRDefault="00300E63" w:rsidP="00D85AC3">
      <w:pPr>
        <w:numPr>
          <w:ilvl w:val="1"/>
          <w:numId w:val="63"/>
        </w:numPr>
        <w:tabs>
          <w:tab w:val="clear" w:pos="907"/>
          <w:tab w:val="left" w:pos="567"/>
        </w:tabs>
        <w:spacing w:before="40"/>
        <w:ind w:left="567" w:hanging="425"/>
        <w:jc w:val="both"/>
      </w:pPr>
      <w:r w:rsidRPr="006F5046">
        <w:rPr>
          <w:rStyle w:val="Odwoanieprzypisudolnego"/>
          <w:b/>
          <w:color w:val="FF0000"/>
        </w:rPr>
        <w:footnoteReference w:id="3"/>
      </w:r>
      <w:r w:rsidR="00760727" w:rsidRPr="00190332">
        <w:t xml:space="preserve">w wyborach organów jednoosobowych: </w:t>
      </w:r>
    </w:p>
    <w:p w:rsidR="00760727" w:rsidRPr="004B60D1" w:rsidRDefault="00300E63" w:rsidP="00F64F8E">
      <w:pPr>
        <w:numPr>
          <w:ilvl w:val="2"/>
          <w:numId w:val="63"/>
        </w:numPr>
        <w:tabs>
          <w:tab w:val="clear" w:pos="1247"/>
        </w:tabs>
        <w:spacing w:before="20"/>
        <w:ind w:left="851" w:hanging="284"/>
        <w:jc w:val="both"/>
        <w:rPr>
          <w:spacing w:val="-4"/>
        </w:rPr>
      </w:pPr>
      <w:r w:rsidRPr="0022533B">
        <w:t>z zastrzeżeniem treści pkt 12 lit. b, do kolejnej tury głosowania, w przypadku więcej niż dwóch kandydatów, przechodzą dwaj kandydaci, którzy w pierwszej turze głosowania otrzymali największą liczbę głosów, albo wszyscy kandydaci, którzy otrzymali tę samą największą liczbę głosów jako pierwsi w kolejności albo kandydat z największą liczbą głosów i ci kandydaci, którzy otrzymali bezpośrednio po nim tę samą jednakową liczbę głosów,</w:t>
      </w:r>
    </w:p>
    <w:p w:rsidR="00760727" w:rsidRPr="004B60D1" w:rsidRDefault="00300E63" w:rsidP="00F64F8E">
      <w:pPr>
        <w:numPr>
          <w:ilvl w:val="2"/>
          <w:numId w:val="63"/>
        </w:numPr>
        <w:tabs>
          <w:tab w:val="clear" w:pos="1247"/>
        </w:tabs>
        <w:spacing w:before="20"/>
        <w:ind w:left="851" w:hanging="284"/>
        <w:jc w:val="both"/>
        <w:rPr>
          <w:spacing w:val="-4"/>
        </w:rPr>
      </w:pPr>
      <w:r w:rsidRPr="0022533B">
        <w:t>przeprowadza się nie więcej niż dwie tury głosowania. Jeżeli w wyniku głosowania żaden z kandydatów nie uzyskał wymaganej większości głosów, komisja wyborcza zarządza ponowne wybory organu jednoosobowego.</w:t>
      </w:r>
    </w:p>
    <w:p w:rsidR="00760727" w:rsidRPr="000A69F0" w:rsidRDefault="00760727" w:rsidP="00D85AC3">
      <w:pPr>
        <w:numPr>
          <w:ilvl w:val="0"/>
          <w:numId w:val="63"/>
        </w:numPr>
        <w:tabs>
          <w:tab w:val="clear" w:pos="397"/>
        </w:tabs>
        <w:spacing w:before="60"/>
        <w:ind w:left="284" w:hanging="284"/>
        <w:jc w:val="both"/>
        <w:rPr>
          <w:spacing w:val="-4"/>
        </w:rPr>
      </w:pPr>
      <w:r w:rsidRPr="000A69F0">
        <w:rPr>
          <w:spacing w:val="-4"/>
        </w:rPr>
        <w:t>Tryb wyboru oraz czas trwania kadencji przedstawicieli studentów i doktorantów w uczelnianym kolegium elektorów, wydziałowych kolegiach elektorów, w senacie i w radach wydziałów określają odpowiednio regulamin samorządu studenckiego i regulamin samorządu doktorantów.</w:t>
      </w:r>
    </w:p>
    <w:p w:rsidR="000A69F0" w:rsidRDefault="000A69F0" w:rsidP="007F22CC">
      <w:pPr>
        <w:jc w:val="center"/>
        <w:rPr>
          <w:b/>
        </w:rPr>
      </w:pPr>
    </w:p>
    <w:p w:rsidR="00760727" w:rsidRPr="00190332" w:rsidRDefault="00760727" w:rsidP="007F22CC">
      <w:pPr>
        <w:jc w:val="center"/>
        <w:rPr>
          <w:b/>
        </w:rPr>
      </w:pPr>
      <w:r w:rsidRPr="00190332">
        <w:rPr>
          <w:b/>
        </w:rPr>
        <w:t>§ 2.</w:t>
      </w:r>
    </w:p>
    <w:p w:rsidR="00760727" w:rsidRPr="00190332" w:rsidRDefault="00760727" w:rsidP="00D85AC3">
      <w:pPr>
        <w:numPr>
          <w:ilvl w:val="0"/>
          <w:numId w:val="64"/>
        </w:numPr>
        <w:tabs>
          <w:tab w:val="clear" w:pos="397"/>
        </w:tabs>
        <w:spacing w:before="60"/>
        <w:ind w:left="284" w:hanging="284"/>
        <w:jc w:val="both"/>
      </w:pPr>
      <w:r w:rsidRPr="00190332">
        <w:t>Wybory winny odbyć się w ostatnim roku kadencji w następujących terminach:</w:t>
      </w:r>
    </w:p>
    <w:p w:rsidR="00760727" w:rsidRPr="00190332" w:rsidRDefault="00760727" w:rsidP="00D85AC3">
      <w:pPr>
        <w:numPr>
          <w:ilvl w:val="1"/>
          <w:numId w:val="64"/>
        </w:numPr>
        <w:tabs>
          <w:tab w:val="clear" w:pos="907"/>
        </w:tabs>
        <w:spacing w:before="20"/>
        <w:ind w:left="567" w:hanging="283"/>
        <w:jc w:val="both"/>
      </w:pPr>
      <w:r w:rsidRPr="00190332">
        <w:t xml:space="preserve">uczelnianego kolegium elektorów </w:t>
      </w:r>
      <w:r w:rsidR="007F22CC" w:rsidRPr="00190332">
        <w:t>–</w:t>
      </w:r>
      <w:r w:rsidRPr="00190332">
        <w:t xml:space="preserve"> do końca lutego,</w:t>
      </w:r>
    </w:p>
    <w:p w:rsidR="00760727" w:rsidRPr="00190332" w:rsidRDefault="00760727" w:rsidP="00D85AC3">
      <w:pPr>
        <w:numPr>
          <w:ilvl w:val="1"/>
          <w:numId w:val="64"/>
        </w:numPr>
        <w:tabs>
          <w:tab w:val="clear" w:pos="907"/>
        </w:tabs>
        <w:spacing w:before="20"/>
        <w:ind w:left="567" w:hanging="283"/>
        <w:jc w:val="both"/>
      </w:pPr>
      <w:r w:rsidRPr="00190332">
        <w:t xml:space="preserve">rektora </w:t>
      </w:r>
      <w:r w:rsidR="00581045">
        <w:t>–</w:t>
      </w:r>
      <w:r w:rsidRPr="00190332">
        <w:t xml:space="preserve"> do końca marca i prorektorów </w:t>
      </w:r>
      <w:r w:rsidR="007F22CC" w:rsidRPr="00190332">
        <w:t>–</w:t>
      </w:r>
      <w:r w:rsidRPr="00190332">
        <w:t xml:space="preserve"> do 15 kwietnia, </w:t>
      </w:r>
    </w:p>
    <w:p w:rsidR="00760727" w:rsidRPr="00190332" w:rsidRDefault="00760727" w:rsidP="00D85AC3">
      <w:pPr>
        <w:numPr>
          <w:ilvl w:val="1"/>
          <w:numId w:val="64"/>
        </w:numPr>
        <w:tabs>
          <w:tab w:val="clear" w:pos="907"/>
        </w:tabs>
        <w:spacing w:before="20"/>
        <w:ind w:left="567" w:hanging="283"/>
        <w:jc w:val="both"/>
      </w:pPr>
      <w:r w:rsidRPr="00190332">
        <w:t xml:space="preserve">wydziałowych kolegiów elektorów </w:t>
      </w:r>
      <w:r w:rsidR="007F22CC" w:rsidRPr="00190332">
        <w:t>–</w:t>
      </w:r>
      <w:r w:rsidRPr="00190332">
        <w:t xml:space="preserve"> do 15 kwietnia,</w:t>
      </w:r>
    </w:p>
    <w:p w:rsidR="00760727" w:rsidRPr="00190332" w:rsidRDefault="00760727" w:rsidP="00D85AC3">
      <w:pPr>
        <w:numPr>
          <w:ilvl w:val="1"/>
          <w:numId w:val="64"/>
        </w:numPr>
        <w:tabs>
          <w:tab w:val="clear" w:pos="907"/>
        </w:tabs>
        <w:spacing w:before="20"/>
        <w:ind w:left="567" w:hanging="283"/>
        <w:jc w:val="both"/>
      </w:pPr>
      <w:r w:rsidRPr="00190332">
        <w:t xml:space="preserve">dziekanów i prodziekanów </w:t>
      </w:r>
      <w:r w:rsidR="007F22CC" w:rsidRPr="00190332">
        <w:t>–</w:t>
      </w:r>
      <w:r w:rsidRPr="00190332">
        <w:t xml:space="preserve"> do 15 maja,</w:t>
      </w:r>
    </w:p>
    <w:p w:rsidR="00760727" w:rsidRPr="00190332" w:rsidRDefault="00760727" w:rsidP="00D85AC3">
      <w:pPr>
        <w:numPr>
          <w:ilvl w:val="1"/>
          <w:numId w:val="64"/>
        </w:numPr>
        <w:tabs>
          <w:tab w:val="clear" w:pos="907"/>
        </w:tabs>
        <w:spacing w:before="20"/>
        <w:ind w:left="567" w:hanging="283"/>
        <w:jc w:val="both"/>
      </w:pPr>
      <w:r w:rsidRPr="00190332">
        <w:t xml:space="preserve">organów kolegialnych </w:t>
      </w:r>
      <w:r w:rsidR="007F22CC" w:rsidRPr="00190332">
        <w:t>–</w:t>
      </w:r>
      <w:r w:rsidRPr="00190332">
        <w:t xml:space="preserve"> do 30 czerwca.</w:t>
      </w:r>
    </w:p>
    <w:p w:rsidR="00760727" w:rsidRPr="00190332" w:rsidRDefault="00760727" w:rsidP="00D85AC3">
      <w:pPr>
        <w:numPr>
          <w:ilvl w:val="0"/>
          <w:numId w:val="64"/>
        </w:numPr>
        <w:tabs>
          <w:tab w:val="clear" w:pos="397"/>
        </w:tabs>
        <w:spacing w:before="60"/>
        <w:ind w:left="284" w:hanging="284"/>
        <w:jc w:val="both"/>
      </w:pPr>
      <w:r w:rsidRPr="00190332">
        <w:t>Informacje o czasie i miejscu przeprowadzenia wyborów podaje się do wiadomości nie później niż 7 dni przed wyborami. Dopuszcza się jednoczesne wskazanie terminu drugiej tury oraz kolejnego terminu wyborów.</w:t>
      </w:r>
    </w:p>
    <w:p w:rsidR="00760727" w:rsidRPr="00190332" w:rsidRDefault="00760727" w:rsidP="00D85AC3">
      <w:pPr>
        <w:numPr>
          <w:ilvl w:val="0"/>
          <w:numId w:val="64"/>
        </w:numPr>
        <w:tabs>
          <w:tab w:val="clear" w:pos="397"/>
        </w:tabs>
        <w:spacing w:before="60"/>
        <w:ind w:left="284" w:hanging="284"/>
        <w:jc w:val="both"/>
      </w:pPr>
      <w:r w:rsidRPr="00190332">
        <w:t>W przypadku wystąpienia poważnych przeszkód w przeprowadzeniu wyborów w terminach określonych w ust. 1, wybory mogą się odbyć w innym terminie, nie później jednak niż odpowiednio w ciągu 30 dni od terminów wskazanych w ust.1.</w:t>
      </w:r>
    </w:p>
    <w:p w:rsidR="007E7DD5" w:rsidRDefault="007E7DD5" w:rsidP="007F22CC">
      <w:pPr>
        <w:jc w:val="center"/>
        <w:rPr>
          <w:b/>
        </w:rPr>
      </w:pPr>
    </w:p>
    <w:p w:rsidR="00760727" w:rsidRPr="00190332" w:rsidRDefault="00760727" w:rsidP="007F22CC">
      <w:pPr>
        <w:jc w:val="center"/>
        <w:rPr>
          <w:b/>
        </w:rPr>
      </w:pPr>
      <w:r w:rsidRPr="00190332">
        <w:rPr>
          <w:b/>
        </w:rPr>
        <w:t>§ 3.</w:t>
      </w:r>
    </w:p>
    <w:p w:rsidR="00760727" w:rsidRPr="00190332" w:rsidRDefault="00760727" w:rsidP="00D85AC3">
      <w:pPr>
        <w:numPr>
          <w:ilvl w:val="0"/>
          <w:numId w:val="65"/>
        </w:numPr>
        <w:tabs>
          <w:tab w:val="clear" w:pos="397"/>
        </w:tabs>
        <w:spacing w:before="60"/>
        <w:ind w:left="284" w:hanging="284"/>
        <w:jc w:val="both"/>
      </w:pPr>
      <w:r w:rsidRPr="00190332">
        <w:t xml:space="preserve">Wybory przeprowadzają komisje wyborcze: </w:t>
      </w:r>
    </w:p>
    <w:p w:rsidR="00760727" w:rsidRPr="00190332" w:rsidRDefault="00760727" w:rsidP="00D85AC3">
      <w:pPr>
        <w:numPr>
          <w:ilvl w:val="1"/>
          <w:numId w:val="65"/>
        </w:numPr>
        <w:tabs>
          <w:tab w:val="clear" w:pos="907"/>
        </w:tabs>
        <w:ind w:left="567" w:hanging="283"/>
        <w:jc w:val="both"/>
      </w:pPr>
      <w:r w:rsidRPr="00190332">
        <w:t xml:space="preserve">uczelniana komisja wyborcza, </w:t>
      </w:r>
    </w:p>
    <w:p w:rsidR="00760727" w:rsidRPr="00190332" w:rsidRDefault="00760727" w:rsidP="00D85AC3">
      <w:pPr>
        <w:numPr>
          <w:ilvl w:val="1"/>
          <w:numId w:val="65"/>
        </w:numPr>
        <w:tabs>
          <w:tab w:val="clear" w:pos="907"/>
        </w:tabs>
        <w:ind w:left="567" w:hanging="283"/>
        <w:jc w:val="both"/>
      </w:pPr>
      <w:r w:rsidRPr="00190332">
        <w:t xml:space="preserve">komisje wydziałowe,  </w:t>
      </w:r>
    </w:p>
    <w:p w:rsidR="00760727" w:rsidRPr="00190332" w:rsidRDefault="00760727" w:rsidP="00D85AC3">
      <w:pPr>
        <w:numPr>
          <w:ilvl w:val="1"/>
          <w:numId w:val="65"/>
        </w:numPr>
        <w:tabs>
          <w:tab w:val="clear" w:pos="907"/>
        </w:tabs>
        <w:ind w:left="567" w:hanging="283"/>
        <w:jc w:val="both"/>
      </w:pPr>
      <w:r w:rsidRPr="00190332">
        <w:t xml:space="preserve">komisje okręgowe: </w:t>
      </w:r>
    </w:p>
    <w:p w:rsidR="00760727" w:rsidRPr="00190332" w:rsidRDefault="00760727" w:rsidP="00D85AC3">
      <w:pPr>
        <w:numPr>
          <w:ilvl w:val="2"/>
          <w:numId w:val="65"/>
        </w:numPr>
        <w:tabs>
          <w:tab w:val="clear" w:pos="1247"/>
          <w:tab w:val="left" w:pos="851"/>
        </w:tabs>
        <w:ind w:left="851" w:hanging="284"/>
        <w:jc w:val="both"/>
      </w:pPr>
      <w:r w:rsidRPr="00190332">
        <w:t xml:space="preserve">komisja pracowników jednostek pozawydziałowych zwana dalej "komisją jednostek pozawydziałowych", </w:t>
      </w:r>
    </w:p>
    <w:p w:rsidR="00760727" w:rsidRPr="00190332" w:rsidRDefault="00760727" w:rsidP="00D85AC3">
      <w:pPr>
        <w:numPr>
          <w:ilvl w:val="2"/>
          <w:numId w:val="65"/>
        </w:numPr>
        <w:tabs>
          <w:tab w:val="clear" w:pos="1247"/>
          <w:tab w:val="left" w:pos="851"/>
        </w:tabs>
        <w:ind w:left="851" w:hanging="284"/>
        <w:jc w:val="both"/>
      </w:pPr>
      <w:r w:rsidRPr="00190332">
        <w:t xml:space="preserve">komisja pracowników administracji centralnej i obsługi przypisanej tej administracji zwana dalej "komisją administracji centralnej", </w:t>
      </w:r>
    </w:p>
    <w:p w:rsidR="00760727" w:rsidRPr="00190332" w:rsidRDefault="00760727" w:rsidP="00D85AC3">
      <w:pPr>
        <w:numPr>
          <w:ilvl w:val="2"/>
          <w:numId w:val="65"/>
        </w:numPr>
        <w:tabs>
          <w:tab w:val="clear" w:pos="1247"/>
          <w:tab w:val="left" w:pos="851"/>
        </w:tabs>
        <w:ind w:left="851" w:hanging="284"/>
        <w:jc w:val="both"/>
      </w:pPr>
      <w:r w:rsidRPr="00190332">
        <w:t>komisja zebrań uczelnianych.</w:t>
      </w:r>
    </w:p>
    <w:p w:rsidR="00760727" w:rsidRPr="00190332" w:rsidRDefault="00760727" w:rsidP="00D85AC3">
      <w:pPr>
        <w:numPr>
          <w:ilvl w:val="0"/>
          <w:numId w:val="65"/>
        </w:numPr>
        <w:tabs>
          <w:tab w:val="clear" w:pos="397"/>
        </w:tabs>
        <w:spacing w:before="60"/>
        <w:ind w:left="284" w:hanging="284"/>
        <w:jc w:val="both"/>
      </w:pPr>
      <w:r w:rsidRPr="00190332">
        <w:t>Komisje wyborcze są powoływane spośród pracowników Ucz</w:t>
      </w:r>
      <w:r w:rsidR="00095514">
        <w:t>elni, odpowiednio przez senat i </w:t>
      </w:r>
      <w:r w:rsidRPr="00190332">
        <w:t xml:space="preserve">rady wydziałów: uczelniana komisja wyborcza najpóźniej w listopadzie roku poprzedzającego wybory, a pozostałe komisje najpóźniej w grudniu roku poprzedzającego wybory. Kandydatów do komisji wyborczych przedstawia odpowiednio rektor i dziekan. Skład komisji wydziałowych podawany jest niezwłocznie do wiadomości uczelnianej komisji wyborczej. Organ powołujący komisję wyznacza jej przewodniczącego, zastępcę przewodniczącego i sekretarza. </w:t>
      </w:r>
    </w:p>
    <w:p w:rsidR="00760727" w:rsidRPr="00190332" w:rsidRDefault="00760727" w:rsidP="00D85AC3">
      <w:pPr>
        <w:numPr>
          <w:ilvl w:val="0"/>
          <w:numId w:val="65"/>
        </w:numPr>
        <w:tabs>
          <w:tab w:val="clear" w:pos="397"/>
        </w:tabs>
        <w:spacing w:before="60"/>
        <w:ind w:left="284" w:hanging="284"/>
        <w:jc w:val="both"/>
      </w:pPr>
      <w:r w:rsidRPr="00190332">
        <w:t>Kadencja komisji wyborczych trwa od dnia ich powołania i upływa z chwilą powołania nowych komisji.</w:t>
      </w:r>
    </w:p>
    <w:p w:rsidR="00760727" w:rsidRPr="00190332" w:rsidRDefault="00760727" w:rsidP="00D85AC3">
      <w:pPr>
        <w:numPr>
          <w:ilvl w:val="0"/>
          <w:numId w:val="65"/>
        </w:numPr>
        <w:tabs>
          <w:tab w:val="clear" w:pos="397"/>
        </w:tabs>
        <w:spacing w:before="60"/>
        <w:ind w:left="284" w:hanging="284"/>
        <w:jc w:val="both"/>
      </w:pPr>
      <w:r w:rsidRPr="00190332">
        <w:t>W skład</w:t>
      </w:r>
      <w:r w:rsidR="007D2CC2" w:rsidRPr="00190332">
        <w:t xml:space="preserve"> uczelnianej komisji wyborczej </w:t>
      </w:r>
      <w:r w:rsidRPr="00190332">
        <w:t>wchodzi:</w:t>
      </w:r>
    </w:p>
    <w:p w:rsidR="00760727" w:rsidRPr="00190332" w:rsidRDefault="00760727" w:rsidP="00D85AC3">
      <w:pPr>
        <w:numPr>
          <w:ilvl w:val="1"/>
          <w:numId w:val="65"/>
        </w:numPr>
        <w:tabs>
          <w:tab w:val="clear" w:pos="907"/>
        </w:tabs>
        <w:spacing w:before="20"/>
        <w:ind w:left="567" w:hanging="283"/>
        <w:jc w:val="both"/>
      </w:pPr>
      <w:r w:rsidRPr="00190332">
        <w:t xml:space="preserve">ośmiu przedstawicieli nauczycieli akademickich, </w:t>
      </w:r>
    </w:p>
    <w:p w:rsidR="00760727" w:rsidRPr="00190332" w:rsidRDefault="00760727" w:rsidP="00D85AC3">
      <w:pPr>
        <w:numPr>
          <w:ilvl w:val="1"/>
          <w:numId w:val="65"/>
        </w:numPr>
        <w:tabs>
          <w:tab w:val="clear" w:pos="907"/>
        </w:tabs>
        <w:spacing w:before="20"/>
        <w:ind w:left="567" w:hanging="283"/>
        <w:jc w:val="both"/>
      </w:pPr>
      <w:r w:rsidRPr="00190332">
        <w:t>jeden przedstawiciel doktorantów,</w:t>
      </w:r>
    </w:p>
    <w:p w:rsidR="00760727" w:rsidRPr="00190332" w:rsidRDefault="00760727" w:rsidP="00D85AC3">
      <w:pPr>
        <w:numPr>
          <w:ilvl w:val="1"/>
          <w:numId w:val="65"/>
        </w:numPr>
        <w:tabs>
          <w:tab w:val="clear" w:pos="907"/>
        </w:tabs>
        <w:spacing w:before="20"/>
        <w:ind w:left="567" w:hanging="283"/>
        <w:jc w:val="both"/>
      </w:pPr>
      <w:r w:rsidRPr="00190332">
        <w:t>jeden przedstawiciel studentów,</w:t>
      </w:r>
    </w:p>
    <w:p w:rsidR="00760727" w:rsidRPr="00190332" w:rsidRDefault="00760727" w:rsidP="00D85AC3">
      <w:pPr>
        <w:numPr>
          <w:ilvl w:val="1"/>
          <w:numId w:val="65"/>
        </w:numPr>
        <w:tabs>
          <w:tab w:val="clear" w:pos="907"/>
        </w:tabs>
        <w:spacing w:before="20"/>
        <w:ind w:left="567" w:hanging="283"/>
        <w:jc w:val="both"/>
      </w:pPr>
      <w:r w:rsidRPr="00190332">
        <w:t>dwóch przedstawicieli pracowników niebędących nauczycielami akademickimi.</w:t>
      </w:r>
    </w:p>
    <w:p w:rsidR="00760727" w:rsidRPr="00190332" w:rsidRDefault="00760727" w:rsidP="00D85AC3">
      <w:pPr>
        <w:numPr>
          <w:ilvl w:val="0"/>
          <w:numId w:val="65"/>
        </w:numPr>
        <w:tabs>
          <w:tab w:val="clear" w:pos="397"/>
        </w:tabs>
        <w:spacing w:before="60"/>
        <w:ind w:left="284" w:hanging="284"/>
        <w:jc w:val="both"/>
      </w:pPr>
      <w:r w:rsidRPr="00190332">
        <w:t>W skład wydziałowej komisji wyborczej wchodzi:</w:t>
      </w:r>
    </w:p>
    <w:p w:rsidR="00760727" w:rsidRPr="00190332" w:rsidRDefault="00760727" w:rsidP="00D85AC3">
      <w:pPr>
        <w:numPr>
          <w:ilvl w:val="1"/>
          <w:numId w:val="65"/>
        </w:numPr>
        <w:tabs>
          <w:tab w:val="clear" w:pos="907"/>
        </w:tabs>
        <w:spacing w:before="20"/>
        <w:ind w:left="567" w:hanging="283"/>
        <w:jc w:val="both"/>
      </w:pPr>
      <w:r w:rsidRPr="00190332">
        <w:t xml:space="preserve">czterech przedstawicieli nauczycieli akademickich, </w:t>
      </w:r>
    </w:p>
    <w:p w:rsidR="00760727" w:rsidRPr="00190332" w:rsidRDefault="00760727" w:rsidP="00D85AC3">
      <w:pPr>
        <w:numPr>
          <w:ilvl w:val="1"/>
          <w:numId w:val="65"/>
        </w:numPr>
        <w:tabs>
          <w:tab w:val="clear" w:pos="907"/>
        </w:tabs>
        <w:spacing w:before="20"/>
        <w:ind w:left="567" w:hanging="283"/>
        <w:jc w:val="both"/>
      </w:pPr>
      <w:r w:rsidRPr="00190332">
        <w:t>jeden przedstawiciel doktorantów,</w:t>
      </w:r>
    </w:p>
    <w:p w:rsidR="00760727" w:rsidRPr="00190332" w:rsidRDefault="00760727" w:rsidP="00D85AC3">
      <w:pPr>
        <w:numPr>
          <w:ilvl w:val="1"/>
          <w:numId w:val="65"/>
        </w:numPr>
        <w:tabs>
          <w:tab w:val="clear" w:pos="907"/>
        </w:tabs>
        <w:spacing w:before="20"/>
        <w:ind w:left="567" w:hanging="283"/>
        <w:jc w:val="both"/>
      </w:pPr>
      <w:r w:rsidRPr="00190332">
        <w:t>jeden przedstawiciel studentów,</w:t>
      </w:r>
    </w:p>
    <w:p w:rsidR="00760727" w:rsidRPr="00190332" w:rsidRDefault="00760727" w:rsidP="00D85AC3">
      <w:pPr>
        <w:numPr>
          <w:ilvl w:val="1"/>
          <w:numId w:val="65"/>
        </w:numPr>
        <w:tabs>
          <w:tab w:val="clear" w:pos="907"/>
        </w:tabs>
        <w:spacing w:before="20"/>
        <w:ind w:left="567" w:hanging="283"/>
        <w:jc w:val="both"/>
      </w:pPr>
      <w:r w:rsidRPr="00190332">
        <w:t>jeden przedstawicieli pracowników niebędących nauczycielami akademickimi.</w:t>
      </w:r>
    </w:p>
    <w:p w:rsidR="00760727" w:rsidRPr="00190332" w:rsidRDefault="00760727" w:rsidP="00D85AC3">
      <w:pPr>
        <w:numPr>
          <w:ilvl w:val="0"/>
          <w:numId w:val="65"/>
        </w:numPr>
        <w:tabs>
          <w:tab w:val="clear" w:pos="397"/>
        </w:tabs>
        <w:spacing w:before="60"/>
        <w:ind w:left="284" w:hanging="284"/>
        <w:jc w:val="both"/>
      </w:pPr>
      <w:r w:rsidRPr="00190332">
        <w:t xml:space="preserve">Przedstawiciele doktorantów wchodzą w skład komisji na wydziałach prowadzących studia </w:t>
      </w:r>
      <w:r w:rsidR="00581045">
        <w:t xml:space="preserve">doktoranckie. Na wydziałach </w:t>
      </w:r>
      <w:r w:rsidR="00581045" w:rsidRPr="00AD547D">
        <w:t>nie</w:t>
      </w:r>
      <w:r w:rsidRPr="00AD547D">
        <w:t>prowadzących</w:t>
      </w:r>
      <w:r w:rsidRPr="00190332">
        <w:t xml:space="preserve"> studiów doktoranckich miejsca te zajmują przedstawiciele studentów.</w:t>
      </w:r>
    </w:p>
    <w:p w:rsidR="00760727" w:rsidRPr="00190332" w:rsidRDefault="00760727" w:rsidP="00D85AC3">
      <w:pPr>
        <w:numPr>
          <w:ilvl w:val="0"/>
          <w:numId w:val="65"/>
        </w:numPr>
        <w:tabs>
          <w:tab w:val="clear" w:pos="397"/>
        </w:tabs>
        <w:spacing w:before="60"/>
        <w:ind w:left="284" w:hanging="284"/>
        <w:jc w:val="both"/>
      </w:pPr>
      <w:r w:rsidRPr="00190332">
        <w:t>Komisje okręgowe liczą co najmniej 7 osób.</w:t>
      </w:r>
    </w:p>
    <w:p w:rsidR="00760727" w:rsidRPr="00190332" w:rsidRDefault="00760727" w:rsidP="00D85AC3">
      <w:pPr>
        <w:numPr>
          <w:ilvl w:val="0"/>
          <w:numId w:val="65"/>
        </w:numPr>
        <w:tabs>
          <w:tab w:val="clear" w:pos="397"/>
        </w:tabs>
        <w:spacing w:before="60"/>
        <w:ind w:left="284" w:hanging="284"/>
        <w:jc w:val="both"/>
      </w:pPr>
      <w:r w:rsidRPr="00190332">
        <w:t>Członkami komisji wyborczej nie mogą być osoby pełniące funkcje: rektora, prorektora, dziekana, prodziekana.</w:t>
      </w:r>
    </w:p>
    <w:p w:rsidR="00760727" w:rsidRPr="00190332" w:rsidRDefault="00760727" w:rsidP="00D85AC3">
      <w:pPr>
        <w:numPr>
          <w:ilvl w:val="0"/>
          <w:numId w:val="65"/>
        </w:numPr>
        <w:tabs>
          <w:tab w:val="clear" w:pos="397"/>
        </w:tabs>
        <w:spacing w:before="60"/>
        <w:ind w:left="284" w:hanging="284"/>
        <w:jc w:val="both"/>
      </w:pPr>
      <w:r w:rsidRPr="00190332">
        <w:t>Wygaśni</w:t>
      </w:r>
      <w:r w:rsidR="002A3450" w:rsidRPr="00190332">
        <w:t>ę</w:t>
      </w:r>
      <w:r w:rsidRPr="00190332">
        <w:t>cie członkostwa w komisji wyborczej następuje wskutek:</w:t>
      </w:r>
    </w:p>
    <w:p w:rsidR="00760727" w:rsidRPr="00190332" w:rsidRDefault="00760727" w:rsidP="00D85AC3">
      <w:pPr>
        <w:numPr>
          <w:ilvl w:val="1"/>
          <w:numId w:val="65"/>
        </w:numPr>
        <w:tabs>
          <w:tab w:val="clear" w:pos="907"/>
        </w:tabs>
        <w:spacing w:before="20"/>
        <w:ind w:left="567" w:hanging="283"/>
        <w:jc w:val="both"/>
      </w:pPr>
      <w:r w:rsidRPr="00190332">
        <w:t>zrzeczenia się członkostwa,</w:t>
      </w:r>
    </w:p>
    <w:p w:rsidR="00760727" w:rsidRPr="00190332" w:rsidRDefault="00695FE1" w:rsidP="00D85AC3">
      <w:pPr>
        <w:numPr>
          <w:ilvl w:val="1"/>
          <w:numId w:val="65"/>
        </w:numPr>
        <w:tabs>
          <w:tab w:val="clear" w:pos="907"/>
        </w:tabs>
        <w:spacing w:before="20"/>
        <w:ind w:left="567" w:hanging="283"/>
        <w:jc w:val="both"/>
      </w:pPr>
      <w:r w:rsidRPr="006F5046">
        <w:rPr>
          <w:rStyle w:val="Odwoanieprzypisudolnego"/>
          <w:b/>
          <w:color w:val="FF0000"/>
        </w:rPr>
        <w:footnoteReference w:id="4"/>
      </w:r>
      <w:r w:rsidRPr="0022533B">
        <w:t>podpisania zgody na kandydowanie do pełnienia funkcji organu jednoosobowego lub jego zastępcy, członka organu kolegialnego Uczelni lub kolegium elektorów</w:t>
      </w:r>
      <w:r>
        <w:t>,</w:t>
      </w:r>
    </w:p>
    <w:p w:rsidR="00760727" w:rsidRPr="00190332" w:rsidRDefault="00760727" w:rsidP="00D85AC3">
      <w:pPr>
        <w:numPr>
          <w:ilvl w:val="1"/>
          <w:numId w:val="65"/>
        </w:numPr>
        <w:tabs>
          <w:tab w:val="clear" w:pos="907"/>
        </w:tabs>
        <w:spacing w:before="20"/>
        <w:ind w:left="567" w:hanging="283"/>
        <w:jc w:val="both"/>
      </w:pPr>
      <w:r w:rsidRPr="00190332">
        <w:t>śmierci członka,</w:t>
      </w:r>
    </w:p>
    <w:p w:rsidR="00760727" w:rsidRDefault="00760727" w:rsidP="00D85AC3">
      <w:pPr>
        <w:numPr>
          <w:ilvl w:val="1"/>
          <w:numId w:val="65"/>
        </w:numPr>
        <w:tabs>
          <w:tab w:val="clear" w:pos="907"/>
        </w:tabs>
        <w:spacing w:before="20"/>
        <w:ind w:left="567" w:hanging="283"/>
        <w:jc w:val="both"/>
      </w:pPr>
      <w:r w:rsidRPr="00190332">
        <w:t>odwołania przez organ, który powołał członka</w:t>
      </w:r>
      <w:r w:rsidR="00695FE1">
        <w:t>,</w:t>
      </w:r>
    </w:p>
    <w:p w:rsidR="00695FE1" w:rsidRPr="00190332" w:rsidRDefault="00695FE1" w:rsidP="00D85AC3">
      <w:pPr>
        <w:numPr>
          <w:ilvl w:val="1"/>
          <w:numId w:val="65"/>
        </w:numPr>
        <w:tabs>
          <w:tab w:val="clear" w:pos="907"/>
        </w:tabs>
        <w:spacing w:before="20"/>
        <w:ind w:left="567" w:hanging="283"/>
        <w:jc w:val="both"/>
      </w:pPr>
      <w:r w:rsidRPr="006F5046">
        <w:rPr>
          <w:rStyle w:val="Odwoanieprzypisudolnego"/>
          <w:b/>
          <w:color w:val="FF0000"/>
        </w:rPr>
        <w:footnoteReference w:id="5"/>
      </w:r>
      <w:r w:rsidRPr="0022533B">
        <w:t>utraty statusu pracownika Uczelni.</w:t>
      </w:r>
    </w:p>
    <w:p w:rsidR="00760727" w:rsidRPr="00581045" w:rsidRDefault="00695FE1" w:rsidP="00D85AC3">
      <w:pPr>
        <w:numPr>
          <w:ilvl w:val="0"/>
          <w:numId w:val="65"/>
        </w:numPr>
        <w:tabs>
          <w:tab w:val="clear" w:pos="397"/>
        </w:tabs>
        <w:spacing w:before="60"/>
        <w:ind w:left="284"/>
        <w:jc w:val="both"/>
        <w:rPr>
          <w:spacing w:val="-4"/>
        </w:rPr>
      </w:pPr>
      <w:r w:rsidRPr="006F5046">
        <w:rPr>
          <w:rStyle w:val="Odwoanieprzypisudolnego"/>
          <w:b/>
          <w:color w:val="FF0000"/>
        </w:rPr>
        <w:footnoteReference w:id="6"/>
      </w:r>
      <w:r w:rsidRPr="0022533B">
        <w:t>Uzupełnienia składu komisji dokonuje się niezwłocznie po wystąpieniu jednej z okoliczności, o których mowa w ust. 9 pkt 1</w:t>
      </w:r>
      <w:r w:rsidR="00F64F8E">
        <w:t>–</w:t>
      </w:r>
      <w:r w:rsidRPr="0022533B">
        <w:t>5, w trybie i na zasadach określonych w przepisach o powołaniu komisji.</w:t>
      </w:r>
    </w:p>
    <w:p w:rsidR="00760727" w:rsidRPr="00581045" w:rsidRDefault="00695FE1" w:rsidP="00D85AC3">
      <w:pPr>
        <w:numPr>
          <w:ilvl w:val="0"/>
          <w:numId w:val="65"/>
        </w:numPr>
        <w:tabs>
          <w:tab w:val="clear" w:pos="397"/>
        </w:tabs>
        <w:spacing w:before="60"/>
        <w:ind w:left="284"/>
        <w:jc w:val="both"/>
        <w:rPr>
          <w:spacing w:val="-4"/>
        </w:rPr>
      </w:pPr>
      <w:r w:rsidRPr="006F5046">
        <w:rPr>
          <w:rStyle w:val="Odwoanieprzypisudolnego"/>
          <w:b/>
          <w:color w:val="FF0000"/>
        </w:rPr>
        <w:footnoteReference w:id="7"/>
      </w:r>
      <w:r w:rsidRPr="00517330">
        <w:rPr>
          <w:i/>
          <w:color w:val="FF0000"/>
        </w:rPr>
        <w:t>(uchylon</w:t>
      </w:r>
      <w:r>
        <w:rPr>
          <w:i/>
          <w:color w:val="FF0000"/>
        </w:rPr>
        <w:t>y</w:t>
      </w:r>
      <w:r w:rsidRPr="00517330">
        <w:rPr>
          <w:i/>
          <w:color w:val="FF0000"/>
        </w:rPr>
        <w:t>)</w:t>
      </w:r>
    </w:p>
    <w:p w:rsidR="00760727" w:rsidRPr="00190332" w:rsidRDefault="00695FE1" w:rsidP="00D85AC3">
      <w:pPr>
        <w:numPr>
          <w:ilvl w:val="0"/>
          <w:numId w:val="65"/>
        </w:numPr>
        <w:tabs>
          <w:tab w:val="clear" w:pos="397"/>
        </w:tabs>
        <w:spacing w:before="60"/>
        <w:ind w:left="284"/>
        <w:jc w:val="both"/>
      </w:pPr>
      <w:r w:rsidRPr="006F5046">
        <w:rPr>
          <w:rStyle w:val="Odwoanieprzypisudolnego"/>
          <w:b/>
          <w:color w:val="FF0000"/>
        </w:rPr>
        <w:footnoteReference w:id="8"/>
      </w:r>
      <w:r w:rsidRPr="00517330">
        <w:rPr>
          <w:i/>
          <w:color w:val="FF0000"/>
        </w:rPr>
        <w:t>(uchylon</w:t>
      </w:r>
      <w:r>
        <w:rPr>
          <w:i/>
          <w:color w:val="FF0000"/>
        </w:rPr>
        <w:t>y</w:t>
      </w:r>
      <w:r w:rsidRPr="00517330">
        <w:rPr>
          <w:i/>
          <w:color w:val="FF0000"/>
        </w:rPr>
        <w:t>)</w:t>
      </w:r>
    </w:p>
    <w:p w:rsidR="00760727" w:rsidRDefault="00760727" w:rsidP="00D85AC3">
      <w:pPr>
        <w:numPr>
          <w:ilvl w:val="0"/>
          <w:numId w:val="65"/>
        </w:numPr>
        <w:tabs>
          <w:tab w:val="clear" w:pos="397"/>
        </w:tabs>
        <w:spacing w:before="60"/>
        <w:ind w:left="284"/>
        <w:jc w:val="both"/>
      </w:pPr>
      <w:r w:rsidRPr="00190332">
        <w:t>Uchwały uczelnianej komisji wyborczej i innych komisji wyborczych podejmowane są zwykłą większością głosów, w obecności co najmniej 3/4 składu komisji</w:t>
      </w:r>
      <w:r w:rsidR="00695FE1">
        <w:t>.</w:t>
      </w:r>
    </w:p>
    <w:p w:rsidR="00695FE1" w:rsidRPr="00190332" w:rsidRDefault="00695FE1" w:rsidP="00D85AC3">
      <w:pPr>
        <w:numPr>
          <w:ilvl w:val="0"/>
          <w:numId w:val="65"/>
        </w:numPr>
        <w:tabs>
          <w:tab w:val="clear" w:pos="397"/>
        </w:tabs>
        <w:spacing w:before="60"/>
        <w:ind w:left="284"/>
        <w:jc w:val="both"/>
      </w:pPr>
      <w:r w:rsidRPr="006F5046">
        <w:rPr>
          <w:rStyle w:val="Odwoanieprzypisudolnego"/>
          <w:b/>
          <w:color w:val="FF0000"/>
        </w:rPr>
        <w:footnoteReference w:id="9"/>
      </w:r>
      <w:r w:rsidRPr="0022533B">
        <w:t>W skład komisji wyborczej przeprowadzającej głosowanie musi wchodzić co najmniej przewodniczący odpowiedniej komisji wyborczej lub jego zastępca, a także:</w:t>
      </w:r>
    </w:p>
    <w:p w:rsidR="00695FE1" w:rsidRPr="0022533B" w:rsidRDefault="00695FE1" w:rsidP="00F64F8E">
      <w:pPr>
        <w:numPr>
          <w:ilvl w:val="1"/>
          <w:numId w:val="88"/>
        </w:numPr>
        <w:tabs>
          <w:tab w:val="clear" w:pos="907"/>
        </w:tabs>
        <w:spacing w:before="60"/>
        <w:ind w:left="568" w:hanging="284"/>
        <w:jc w:val="both"/>
      </w:pPr>
      <w:r w:rsidRPr="0022533B">
        <w:t>co najmniej 4 osoby spośród pozostałych członków wydziałowych i okręgowych komisji wyborczych,</w:t>
      </w:r>
    </w:p>
    <w:p w:rsidR="007E7DD5" w:rsidRPr="00190332" w:rsidRDefault="00695FE1" w:rsidP="00F64F8E">
      <w:pPr>
        <w:numPr>
          <w:ilvl w:val="0"/>
          <w:numId w:val="89"/>
        </w:numPr>
        <w:spacing w:before="60"/>
        <w:ind w:left="568" w:hanging="284"/>
        <w:jc w:val="both"/>
        <w:rPr>
          <w:b/>
        </w:rPr>
      </w:pPr>
      <w:r w:rsidRPr="0022533B">
        <w:t>co najmniej 8 osób spośród członków uczelnianej komisji wyborczej.</w:t>
      </w:r>
    </w:p>
    <w:p w:rsidR="00D85AC3" w:rsidRDefault="00D85AC3" w:rsidP="008A29A6">
      <w:pPr>
        <w:jc w:val="center"/>
        <w:rPr>
          <w:b/>
        </w:rPr>
      </w:pPr>
    </w:p>
    <w:p w:rsidR="00760727" w:rsidRPr="00190332" w:rsidRDefault="00760727" w:rsidP="008A29A6">
      <w:pPr>
        <w:jc w:val="center"/>
        <w:rPr>
          <w:b/>
        </w:rPr>
      </w:pPr>
      <w:r w:rsidRPr="00190332">
        <w:rPr>
          <w:b/>
        </w:rPr>
        <w:t>§ 4.</w:t>
      </w:r>
    </w:p>
    <w:p w:rsidR="00760727" w:rsidRPr="00190332" w:rsidRDefault="00760727" w:rsidP="00581045">
      <w:pPr>
        <w:spacing w:before="60"/>
        <w:jc w:val="both"/>
      </w:pPr>
      <w:r w:rsidRPr="00190332">
        <w:t>Uczelniana komisja wyborcza:</w:t>
      </w:r>
    </w:p>
    <w:p w:rsidR="00760727" w:rsidRPr="00190332" w:rsidRDefault="00760727" w:rsidP="00D85AC3">
      <w:pPr>
        <w:numPr>
          <w:ilvl w:val="1"/>
          <w:numId w:val="66"/>
        </w:numPr>
        <w:tabs>
          <w:tab w:val="clear" w:pos="907"/>
        </w:tabs>
        <w:spacing w:before="60"/>
        <w:ind w:left="284" w:hanging="284"/>
        <w:jc w:val="both"/>
      </w:pPr>
      <w:r w:rsidRPr="00190332">
        <w:t>zwołuje spotkanie organizacyjne z przewodniczącymi komisji wyborczych, ustala kalendarz czynności wyborczych oraz podaje go do wiadomości wydziałowym i okręgowym komisjom wyborczym najpóźniej do końca roku poprzedzającego wybory,</w:t>
      </w:r>
    </w:p>
    <w:p w:rsidR="00760727" w:rsidRPr="00190332" w:rsidRDefault="00760727" w:rsidP="00D85AC3">
      <w:pPr>
        <w:numPr>
          <w:ilvl w:val="1"/>
          <w:numId w:val="66"/>
        </w:numPr>
        <w:tabs>
          <w:tab w:val="clear" w:pos="907"/>
        </w:tabs>
        <w:spacing w:before="60"/>
        <w:ind w:left="284" w:hanging="284"/>
        <w:jc w:val="both"/>
      </w:pPr>
      <w:r w:rsidRPr="00190332">
        <w:t>opracowuje projekty rozdziału mandatów do uczelnianego kolegium elektorów i senatu, które zatwierdza senat,</w:t>
      </w:r>
    </w:p>
    <w:p w:rsidR="00760727" w:rsidRPr="00F64F8E" w:rsidRDefault="00220510" w:rsidP="00D85AC3">
      <w:pPr>
        <w:numPr>
          <w:ilvl w:val="1"/>
          <w:numId w:val="66"/>
        </w:numPr>
        <w:tabs>
          <w:tab w:val="clear" w:pos="907"/>
        </w:tabs>
        <w:spacing w:before="60"/>
        <w:ind w:left="284" w:hanging="284"/>
        <w:jc w:val="both"/>
        <w:rPr>
          <w:spacing w:val="-4"/>
        </w:rPr>
      </w:pPr>
      <w:r w:rsidRPr="006F5046">
        <w:rPr>
          <w:rStyle w:val="Odwoanieprzypisudolnego"/>
          <w:b/>
          <w:color w:val="FF0000"/>
        </w:rPr>
        <w:footnoteReference w:id="10"/>
      </w:r>
      <w:r w:rsidRPr="00F64F8E">
        <w:rPr>
          <w:spacing w:val="-4"/>
        </w:rPr>
        <w:t>przeprowadza wybory rektora i prorektorów, ustala i podaje do publicznej wiadomości ich wynik,</w:t>
      </w:r>
    </w:p>
    <w:p w:rsidR="00760727" w:rsidRPr="00190332" w:rsidRDefault="00760727" w:rsidP="00D85AC3">
      <w:pPr>
        <w:numPr>
          <w:ilvl w:val="1"/>
          <w:numId w:val="66"/>
        </w:numPr>
        <w:tabs>
          <w:tab w:val="clear" w:pos="907"/>
        </w:tabs>
        <w:spacing w:before="60"/>
        <w:ind w:left="284" w:hanging="284"/>
        <w:jc w:val="both"/>
      </w:pPr>
      <w:r w:rsidRPr="00190332">
        <w:t xml:space="preserve">nadzoruje przebieg wyborów w Uczelni, </w:t>
      </w:r>
    </w:p>
    <w:p w:rsidR="00760727" w:rsidRPr="00190332" w:rsidRDefault="00760727" w:rsidP="00D85AC3">
      <w:pPr>
        <w:numPr>
          <w:ilvl w:val="1"/>
          <w:numId w:val="66"/>
        </w:numPr>
        <w:tabs>
          <w:tab w:val="clear" w:pos="907"/>
        </w:tabs>
        <w:spacing w:before="60"/>
        <w:ind w:left="284" w:hanging="284"/>
        <w:jc w:val="both"/>
      </w:pPr>
      <w:r w:rsidRPr="00190332">
        <w:t xml:space="preserve">stwierdza nieważność wyborów w przypadku naruszenia przepisów dotyczących wyborów, mogącego wpłynąć na wynik wyborów i zarządza ponowne ich przeprowadzenie, </w:t>
      </w:r>
    </w:p>
    <w:p w:rsidR="00760727" w:rsidRPr="00190332" w:rsidRDefault="00760727" w:rsidP="00D85AC3">
      <w:pPr>
        <w:numPr>
          <w:ilvl w:val="1"/>
          <w:numId w:val="66"/>
        </w:numPr>
        <w:tabs>
          <w:tab w:val="clear" w:pos="907"/>
        </w:tabs>
        <w:spacing w:before="60"/>
        <w:ind w:left="284" w:hanging="284"/>
        <w:jc w:val="both"/>
      </w:pPr>
      <w:r w:rsidRPr="00190332">
        <w:t>rozstrzyga wątpliwości związane z przebiegiem wyborów, podaje wytyczne innym komisjom</w:t>
      </w:r>
      <w:r w:rsidR="00AD547D">
        <w:t>,</w:t>
      </w:r>
    </w:p>
    <w:p w:rsidR="00760727" w:rsidRPr="00190332" w:rsidRDefault="00760727" w:rsidP="00D85AC3">
      <w:pPr>
        <w:numPr>
          <w:ilvl w:val="1"/>
          <w:numId w:val="66"/>
        </w:numPr>
        <w:tabs>
          <w:tab w:val="clear" w:pos="907"/>
        </w:tabs>
        <w:spacing w:before="60"/>
        <w:ind w:left="284" w:hanging="284"/>
        <w:jc w:val="both"/>
      </w:pPr>
      <w:r w:rsidRPr="00190332">
        <w:t xml:space="preserve">prowadzi dokumentację wyborów i przekazuje do Archiwum Uczelnianego, </w:t>
      </w:r>
    </w:p>
    <w:p w:rsidR="00760727" w:rsidRDefault="00760727" w:rsidP="00D85AC3">
      <w:pPr>
        <w:numPr>
          <w:ilvl w:val="1"/>
          <w:numId w:val="66"/>
        </w:numPr>
        <w:tabs>
          <w:tab w:val="clear" w:pos="907"/>
        </w:tabs>
        <w:spacing w:before="60"/>
        <w:ind w:left="284" w:hanging="284"/>
        <w:jc w:val="both"/>
      </w:pPr>
      <w:r w:rsidRPr="00190332">
        <w:t>stwierdza wygaśnięcie przed upływem kadencji mandat</w:t>
      </w:r>
      <w:r w:rsidR="00AD547D">
        <w:t>u członka organu kolegialnego i </w:t>
      </w:r>
      <w:r w:rsidRPr="00190332">
        <w:t xml:space="preserve">jednoosobowego oraz jego zastępców, </w:t>
      </w:r>
      <w:r w:rsidR="00220510">
        <w:t>chyba że ustawa stanowi inaczej,</w:t>
      </w:r>
    </w:p>
    <w:p w:rsidR="00220510" w:rsidRDefault="00220510" w:rsidP="00D85AC3">
      <w:pPr>
        <w:numPr>
          <w:ilvl w:val="1"/>
          <w:numId w:val="66"/>
        </w:numPr>
        <w:tabs>
          <w:tab w:val="clear" w:pos="907"/>
        </w:tabs>
        <w:spacing w:before="60"/>
        <w:ind w:left="284" w:hanging="284"/>
        <w:jc w:val="both"/>
      </w:pPr>
      <w:r w:rsidRPr="006F5046">
        <w:rPr>
          <w:rStyle w:val="Odwoanieprzypisudolnego"/>
          <w:b/>
          <w:color w:val="FF0000"/>
        </w:rPr>
        <w:footnoteReference w:id="11"/>
      </w:r>
      <w:r w:rsidRPr="00F64F8E">
        <w:rPr>
          <w:spacing w:val="-4"/>
        </w:rPr>
        <w:t>opracowuje wzory kart wyborczych, protokołów z głosowania oraz pieczęci komisji wyborczych</w:t>
      </w:r>
      <w:r w:rsidRPr="0022533B">
        <w:t xml:space="preserve"> przeprowadzających wybory w Uczelni,</w:t>
      </w:r>
    </w:p>
    <w:p w:rsidR="00220510" w:rsidRDefault="00220510" w:rsidP="00D85AC3">
      <w:pPr>
        <w:numPr>
          <w:ilvl w:val="1"/>
          <w:numId w:val="66"/>
        </w:numPr>
        <w:tabs>
          <w:tab w:val="clear" w:pos="907"/>
        </w:tabs>
        <w:spacing w:before="60"/>
        <w:ind w:left="284" w:hanging="426"/>
        <w:jc w:val="both"/>
      </w:pPr>
      <w:r w:rsidRPr="006F5046">
        <w:rPr>
          <w:rStyle w:val="Odwoanieprzypisudolnego"/>
          <w:b/>
          <w:color w:val="FF0000"/>
        </w:rPr>
        <w:footnoteReference w:id="12"/>
      </w:r>
      <w:r w:rsidRPr="0022533B">
        <w:t>przekazuje komisji zebrań uczelnianych wyniki wyborów delegatów niezwłocznie po ich otrzymaniu,</w:t>
      </w:r>
    </w:p>
    <w:p w:rsidR="00220510" w:rsidRPr="00190332" w:rsidRDefault="00220510" w:rsidP="00D85AC3">
      <w:pPr>
        <w:numPr>
          <w:ilvl w:val="1"/>
          <w:numId w:val="66"/>
        </w:numPr>
        <w:tabs>
          <w:tab w:val="clear" w:pos="907"/>
        </w:tabs>
        <w:spacing w:before="60"/>
        <w:ind w:left="284" w:hanging="426"/>
        <w:jc w:val="both"/>
      </w:pPr>
      <w:r w:rsidRPr="006F5046">
        <w:rPr>
          <w:rStyle w:val="Odwoanieprzypisudolnego"/>
          <w:b/>
          <w:color w:val="FF0000"/>
        </w:rPr>
        <w:footnoteReference w:id="13"/>
      </w:r>
      <w:r w:rsidRPr="0022533B">
        <w:t>przedstawia rektorowi Uczelni propozycje zmian w Ordynacji wyborczej.</w:t>
      </w:r>
    </w:p>
    <w:p w:rsidR="00E07412" w:rsidRPr="00190332" w:rsidRDefault="00E07412" w:rsidP="008A29A6">
      <w:pPr>
        <w:jc w:val="both"/>
        <w:rPr>
          <w:b/>
        </w:rPr>
      </w:pPr>
    </w:p>
    <w:p w:rsidR="00DF3C53" w:rsidRPr="00DF3C53" w:rsidRDefault="00DF3C53" w:rsidP="00DF3C53">
      <w:pPr>
        <w:jc w:val="center"/>
        <w:rPr>
          <w:b/>
        </w:rPr>
      </w:pPr>
      <w:r w:rsidRPr="00DF3C53">
        <w:rPr>
          <w:b/>
        </w:rPr>
        <w:t>§ 4a.</w:t>
      </w:r>
      <w:r w:rsidRPr="006F5046">
        <w:rPr>
          <w:rStyle w:val="Odwoanieprzypisudolnego"/>
          <w:b/>
          <w:color w:val="FF0000"/>
        </w:rPr>
        <w:footnoteReference w:id="14"/>
      </w:r>
    </w:p>
    <w:p w:rsidR="00DF3C53" w:rsidRDefault="00DF3C53" w:rsidP="00DF3C53">
      <w:pPr>
        <w:jc w:val="both"/>
        <w:rPr>
          <w:b/>
        </w:rPr>
      </w:pPr>
      <w:r w:rsidRPr="00F64F8E">
        <w:rPr>
          <w:spacing w:val="-4"/>
        </w:rPr>
        <w:t>Ministra właściwego do spraw szkolnictwa wyższego zawiadamia o wyborze rektora przewodniczący</w:t>
      </w:r>
      <w:r w:rsidRPr="0022533B">
        <w:t xml:space="preserve"> uczelnianej komisji wyborczej.</w:t>
      </w:r>
    </w:p>
    <w:p w:rsidR="002B1D3C" w:rsidRDefault="002B1D3C" w:rsidP="008A29A6">
      <w:pPr>
        <w:jc w:val="center"/>
        <w:rPr>
          <w:b/>
        </w:rPr>
      </w:pPr>
    </w:p>
    <w:p w:rsidR="00760727" w:rsidRPr="00190332" w:rsidRDefault="00760727" w:rsidP="008A29A6">
      <w:pPr>
        <w:jc w:val="center"/>
        <w:rPr>
          <w:b/>
        </w:rPr>
      </w:pPr>
      <w:r w:rsidRPr="00190332">
        <w:rPr>
          <w:b/>
        </w:rPr>
        <w:t>§ 5.</w:t>
      </w:r>
    </w:p>
    <w:p w:rsidR="00760727" w:rsidRPr="00190332" w:rsidRDefault="00760727" w:rsidP="00AD547D">
      <w:pPr>
        <w:spacing w:before="60"/>
        <w:jc w:val="both"/>
      </w:pPr>
      <w:r w:rsidRPr="00190332">
        <w:t>Wydziałowa komisja wyborcza:</w:t>
      </w:r>
    </w:p>
    <w:p w:rsidR="00760727" w:rsidRPr="00190332" w:rsidRDefault="00760727" w:rsidP="00D85AC3">
      <w:pPr>
        <w:numPr>
          <w:ilvl w:val="1"/>
          <w:numId w:val="67"/>
        </w:numPr>
        <w:tabs>
          <w:tab w:val="clear" w:pos="907"/>
        </w:tabs>
        <w:spacing w:before="60"/>
        <w:ind w:left="284" w:hanging="284"/>
        <w:jc w:val="both"/>
      </w:pPr>
      <w:r w:rsidRPr="00190332">
        <w:t>ustala szczegółowy terminarz czynności wyborczych przeprowadzanych na wydziale,</w:t>
      </w:r>
    </w:p>
    <w:p w:rsidR="00760727" w:rsidRPr="00190332" w:rsidRDefault="00760727" w:rsidP="00D85AC3">
      <w:pPr>
        <w:numPr>
          <w:ilvl w:val="1"/>
          <w:numId w:val="67"/>
        </w:numPr>
        <w:tabs>
          <w:tab w:val="clear" w:pos="907"/>
        </w:tabs>
        <w:spacing w:before="60"/>
        <w:ind w:left="284" w:hanging="284"/>
        <w:jc w:val="both"/>
      </w:pPr>
      <w:r w:rsidRPr="00190332">
        <w:t>opracowuje projekt składu liczbowego wydziałowego kolegium elektorów, rady wy</w:t>
      </w:r>
      <w:r w:rsidR="00AD547D">
        <w:t>działu i </w:t>
      </w:r>
      <w:r w:rsidRPr="00190332">
        <w:t>rozdziału mandatów na grupy pracownicze, który zatwierdza rada wydziału,</w:t>
      </w:r>
    </w:p>
    <w:p w:rsidR="00760727" w:rsidRPr="00190332" w:rsidRDefault="00DF3C53" w:rsidP="00D85AC3">
      <w:pPr>
        <w:numPr>
          <w:ilvl w:val="1"/>
          <w:numId w:val="67"/>
        </w:numPr>
        <w:tabs>
          <w:tab w:val="clear" w:pos="907"/>
        </w:tabs>
        <w:spacing w:before="60"/>
        <w:ind w:left="284" w:hanging="284"/>
        <w:jc w:val="both"/>
      </w:pPr>
      <w:r w:rsidRPr="006F5046">
        <w:rPr>
          <w:rStyle w:val="Odwoanieprzypisudolnego"/>
          <w:b/>
          <w:color w:val="FF0000"/>
        </w:rPr>
        <w:footnoteReference w:id="15"/>
      </w:r>
      <w:r w:rsidR="00760727" w:rsidRPr="00190332">
        <w:t xml:space="preserve">przeprowadza wybory: </w:t>
      </w:r>
    </w:p>
    <w:p w:rsidR="00760727" w:rsidRPr="00914DFF" w:rsidRDefault="00DF3C53" w:rsidP="00F64F8E">
      <w:pPr>
        <w:numPr>
          <w:ilvl w:val="2"/>
          <w:numId w:val="67"/>
        </w:numPr>
        <w:tabs>
          <w:tab w:val="clear" w:pos="1247"/>
        </w:tabs>
        <w:spacing w:before="60"/>
        <w:ind w:left="568" w:hanging="284"/>
        <w:jc w:val="both"/>
        <w:rPr>
          <w:spacing w:val="-4"/>
        </w:rPr>
      </w:pPr>
      <w:r w:rsidRPr="0022533B">
        <w:rPr>
          <w:spacing w:val="-4"/>
        </w:rPr>
        <w:t>elektorów uczelnianego kolegium elektorów z grupy nauczycieli akademickich posiadających tytuł naukowy profesora lub stopień doktora habilitowanego oraz delegatów z grupy pozostałych nauczycieli akademickich i z grupy pracowników niebędących nauczycielami akademickimi, zatrudnionych na wydziale, na zebranie uczelniane poświęcone wybraniu elektorów uczelnianego kolegium elektorów,</w:t>
      </w:r>
    </w:p>
    <w:p w:rsidR="00760727" w:rsidRPr="00190332" w:rsidRDefault="00760727" w:rsidP="00F64F8E">
      <w:pPr>
        <w:numPr>
          <w:ilvl w:val="2"/>
          <w:numId w:val="67"/>
        </w:numPr>
        <w:tabs>
          <w:tab w:val="clear" w:pos="1247"/>
        </w:tabs>
        <w:spacing w:before="60"/>
        <w:ind w:left="568" w:hanging="284"/>
        <w:jc w:val="both"/>
      </w:pPr>
      <w:r w:rsidRPr="00190332">
        <w:t xml:space="preserve">wydziałowego kolegium elektorów, </w:t>
      </w:r>
    </w:p>
    <w:p w:rsidR="00760727" w:rsidRPr="00190332" w:rsidRDefault="00760727" w:rsidP="00F64F8E">
      <w:pPr>
        <w:numPr>
          <w:ilvl w:val="2"/>
          <w:numId w:val="67"/>
        </w:numPr>
        <w:tabs>
          <w:tab w:val="clear" w:pos="1247"/>
        </w:tabs>
        <w:spacing w:before="60"/>
        <w:ind w:left="568" w:hanging="284"/>
        <w:jc w:val="both"/>
      </w:pPr>
      <w:r w:rsidRPr="00190332">
        <w:t>dziekana i prodziekanów,</w:t>
      </w:r>
    </w:p>
    <w:p w:rsidR="00760727" w:rsidRPr="00914DFF" w:rsidRDefault="00DF3C53" w:rsidP="00F64F8E">
      <w:pPr>
        <w:numPr>
          <w:ilvl w:val="2"/>
          <w:numId w:val="67"/>
        </w:numPr>
        <w:tabs>
          <w:tab w:val="clear" w:pos="1247"/>
        </w:tabs>
        <w:spacing w:before="60"/>
        <w:ind w:left="568" w:hanging="284"/>
        <w:jc w:val="both"/>
        <w:rPr>
          <w:spacing w:val="-4"/>
        </w:rPr>
      </w:pPr>
      <w:r w:rsidRPr="0022533B">
        <w:rPr>
          <w:spacing w:val="-4"/>
        </w:rPr>
        <w:t xml:space="preserve">przedstawiciela(-i) do senatu z grupy nauczycieli akademickich posiadających tytuł naukowy profesora lub stopień doktora habilitowanego oraz delegatów </w:t>
      </w:r>
      <w:r w:rsidRPr="0022533B">
        <w:rPr>
          <w:spacing w:val="-6"/>
        </w:rPr>
        <w:t>z grupy pozostałych nauczycieli akademickich i z grupy pracowników</w:t>
      </w:r>
      <w:r w:rsidRPr="0022533B">
        <w:rPr>
          <w:spacing w:val="-4"/>
        </w:rPr>
        <w:t xml:space="preserve"> niebędących nauczycielami akademickimi, zatrudnionych na wydziale, na zebranie uczelniane poświęcone </w:t>
      </w:r>
      <w:r w:rsidRPr="0022533B">
        <w:rPr>
          <w:spacing w:val="-6"/>
        </w:rPr>
        <w:t>wybraniu członków senatu</w:t>
      </w:r>
      <w:r w:rsidRPr="0022533B">
        <w:rPr>
          <w:spacing w:val="-4"/>
        </w:rPr>
        <w:t>,</w:t>
      </w:r>
      <w:r w:rsidR="00760727" w:rsidRPr="00914DFF">
        <w:rPr>
          <w:spacing w:val="-4"/>
        </w:rPr>
        <w:t xml:space="preserve"> </w:t>
      </w:r>
    </w:p>
    <w:p w:rsidR="00760727" w:rsidRPr="00190332" w:rsidRDefault="00760727" w:rsidP="00F64F8E">
      <w:pPr>
        <w:numPr>
          <w:ilvl w:val="2"/>
          <w:numId w:val="67"/>
        </w:numPr>
        <w:tabs>
          <w:tab w:val="clear" w:pos="1247"/>
        </w:tabs>
        <w:spacing w:before="60"/>
        <w:ind w:left="568" w:hanging="284"/>
        <w:jc w:val="both"/>
      </w:pPr>
      <w:r w:rsidRPr="00190332">
        <w:t>rady wydziału,</w:t>
      </w:r>
    </w:p>
    <w:p w:rsidR="00760727" w:rsidRPr="00914DFF" w:rsidRDefault="00DF3C53" w:rsidP="00D85AC3">
      <w:pPr>
        <w:numPr>
          <w:ilvl w:val="1"/>
          <w:numId w:val="67"/>
        </w:numPr>
        <w:tabs>
          <w:tab w:val="clear" w:pos="907"/>
        </w:tabs>
        <w:spacing w:before="60"/>
        <w:ind w:left="284" w:hanging="284"/>
        <w:jc w:val="both"/>
        <w:rPr>
          <w:spacing w:val="-4"/>
        </w:rPr>
      </w:pPr>
      <w:r w:rsidRPr="006F5046">
        <w:rPr>
          <w:rStyle w:val="Odwoanieprzypisudolnego"/>
          <w:b/>
          <w:color w:val="FF0000"/>
        </w:rPr>
        <w:footnoteReference w:id="16"/>
      </w:r>
      <w:r w:rsidRPr="0022533B">
        <w:t>ustala wyniki wyborów, podaje je do publicznej wiadomości oraz przekazuje niezwłocznie uczelnianej komisji wyborczej dokumentację przeprowadzonych przez siebie wyborów,</w:t>
      </w:r>
    </w:p>
    <w:p w:rsidR="00760727" w:rsidRPr="00190332" w:rsidRDefault="00DF3C53" w:rsidP="00D85AC3">
      <w:pPr>
        <w:numPr>
          <w:ilvl w:val="1"/>
          <w:numId w:val="67"/>
        </w:numPr>
        <w:tabs>
          <w:tab w:val="clear" w:pos="907"/>
        </w:tabs>
        <w:spacing w:before="60"/>
        <w:ind w:left="284" w:hanging="284"/>
        <w:jc w:val="both"/>
      </w:pPr>
      <w:r w:rsidRPr="006F5046">
        <w:rPr>
          <w:rStyle w:val="Odwoanieprzypisudolnego"/>
          <w:b/>
          <w:color w:val="FF0000"/>
        </w:rPr>
        <w:footnoteReference w:id="17"/>
      </w:r>
      <w:r w:rsidRPr="00517330">
        <w:rPr>
          <w:i/>
          <w:color w:val="FF0000"/>
        </w:rPr>
        <w:t>(uchylon</w:t>
      </w:r>
      <w:r>
        <w:rPr>
          <w:i/>
          <w:color w:val="FF0000"/>
        </w:rPr>
        <w:t>y</w:t>
      </w:r>
      <w:r w:rsidRPr="00517330">
        <w:rPr>
          <w:i/>
          <w:color w:val="FF0000"/>
        </w:rPr>
        <w:t>)</w:t>
      </w:r>
    </w:p>
    <w:p w:rsidR="005A02AD" w:rsidRPr="00190332" w:rsidRDefault="005A02AD" w:rsidP="008A29A6">
      <w:pPr>
        <w:jc w:val="both"/>
        <w:rPr>
          <w:b/>
        </w:rPr>
      </w:pPr>
    </w:p>
    <w:p w:rsidR="00760727" w:rsidRPr="00190332" w:rsidRDefault="002B1D3C" w:rsidP="008A29A6">
      <w:pPr>
        <w:jc w:val="center"/>
        <w:rPr>
          <w:b/>
        </w:rPr>
      </w:pPr>
      <w:r>
        <w:rPr>
          <w:b/>
        </w:rPr>
        <w:br w:type="page"/>
      </w:r>
      <w:r w:rsidR="00760727" w:rsidRPr="00190332">
        <w:rPr>
          <w:b/>
        </w:rPr>
        <w:t>§ 6.</w:t>
      </w:r>
    </w:p>
    <w:p w:rsidR="00760727" w:rsidRPr="00190332" w:rsidRDefault="00760727" w:rsidP="00914DFF">
      <w:pPr>
        <w:spacing w:before="60"/>
        <w:jc w:val="both"/>
      </w:pPr>
      <w:r w:rsidRPr="00190332">
        <w:t>Komisja jednostek pozawydziałowych:</w:t>
      </w:r>
    </w:p>
    <w:p w:rsidR="00760727" w:rsidRPr="00190332" w:rsidRDefault="00760727" w:rsidP="00D85AC3">
      <w:pPr>
        <w:numPr>
          <w:ilvl w:val="1"/>
          <w:numId w:val="68"/>
        </w:numPr>
        <w:tabs>
          <w:tab w:val="clear" w:pos="907"/>
        </w:tabs>
        <w:spacing w:before="60"/>
        <w:ind w:left="284" w:hanging="284"/>
        <w:jc w:val="both"/>
      </w:pPr>
      <w:r w:rsidRPr="00190332">
        <w:t>ustala szczegółowy</w:t>
      </w:r>
      <w:r w:rsidR="00F94B98">
        <w:t xml:space="preserve"> terminarz czynności wyborczych;</w:t>
      </w:r>
    </w:p>
    <w:p w:rsidR="00760727" w:rsidRPr="00190332" w:rsidRDefault="00DF3C53" w:rsidP="00D85AC3">
      <w:pPr>
        <w:numPr>
          <w:ilvl w:val="1"/>
          <w:numId w:val="68"/>
        </w:numPr>
        <w:tabs>
          <w:tab w:val="clear" w:pos="907"/>
        </w:tabs>
        <w:spacing w:before="60"/>
        <w:ind w:left="284" w:hanging="284"/>
        <w:jc w:val="both"/>
      </w:pPr>
      <w:r w:rsidRPr="006F5046">
        <w:rPr>
          <w:rStyle w:val="Odwoanieprzypisudolnego"/>
          <w:b/>
          <w:color w:val="FF0000"/>
        </w:rPr>
        <w:footnoteReference w:id="18"/>
      </w:r>
      <w:r w:rsidR="00113C57">
        <w:t>przeprowadza wybory:</w:t>
      </w:r>
    </w:p>
    <w:p w:rsidR="00760727" w:rsidRPr="00914DFF" w:rsidRDefault="00DF3C53" w:rsidP="00F64F8E">
      <w:pPr>
        <w:numPr>
          <w:ilvl w:val="2"/>
          <w:numId w:val="68"/>
        </w:numPr>
        <w:tabs>
          <w:tab w:val="clear" w:pos="1247"/>
        </w:tabs>
        <w:spacing w:before="60"/>
        <w:ind w:left="568" w:hanging="284"/>
        <w:jc w:val="both"/>
        <w:rPr>
          <w:spacing w:val="-4"/>
        </w:rPr>
      </w:pPr>
      <w:r w:rsidRPr="0022533B">
        <w:rPr>
          <w:spacing w:val="-4"/>
        </w:rPr>
        <w:t>elektorów uczelnianego kolegium elektorów z grupy nauczycieli akademickich posiadających tytuł naukowy profesora lub stopień doktora habilitowanego oraz delegatów z grupy pozostałych nauczycieli akademickich i z grupy pracowników niebędących nauczycielami akademickimi, zatrudnionych w jednostkach pozawydziałowych, na zebranie uczelniane poświęcone wybraniu elektorów uczelnianego kolegium elektorów,</w:t>
      </w:r>
    </w:p>
    <w:p w:rsidR="00760727" w:rsidRPr="00F94B98" w:rsidRDefault="00DF3C53" w:rsidP="00F64F8E">
      <w:pPr>
        <w:numPr>
          <w:ilvl w:val="2"/>
          <w:numId w:val="68"/>
        </w:numPr>
        <w:tabs>
          <w:tab w:val="clear" w:pos="1247"/>
        </w:tabs>
        <w:spacing w:before="60"/>
        <w:ind w:left="568" w:hanging="284"/>
        <w:jc w:val="both"/>
        <w:rPr>
          <w:spacing w:val="-4"/>
        </w:rPr>
      </w:pPr>
      <w:r w:rsidRPr="0022533B">
        <w:rPr>
          <w:spacing w:val="-4"/>
        </w:rPr>
        <w:t xml:space="preserve">przedstawiciela(-i) do senatu z grupy nauczycieli akademickich posiadających tytuł naukowy profesora lub stopień doktora habilitowanego oraz delegatów </w:t>
      </w:r>
      <w:r w:rsidRPr="0022533B">
        <w:rPr>
          <w:spacing w:val="-6"/>
        </w:rPr>
        <w:t>z grupy pozostałych nauczycieli akademickich i z grupy pracowników</w:t>
      </w:r>
      <w:r w:rsidRPr="0022533B">
        <w:rPr>
          <w:spacing w:val="-4"/>
        </w:rPr>
        <w:t xml:space="preserve"> niebędących nauczycielami akademickimi, zatrudnionych w jednostkach pozawydziałowych, na zebranie uczelniane poświęcone </w:t>
      </w:r>
      <w:r w:rsidRPr="0022533B">
        <w:rPr>
          <w:spacing w:val="-6"/>
        </w:rPr>
        <w:t>wybraniu członków senatu</w:t>
      </w:r>
      <w:r w:rsidRPr="0022533B">
        <w:rPr>
          <w:spacing w:val="-4"/>
        </w:rPr>
        <w:t>;</w:t>
      </w:r>
    </w:p>
    <w:p w:rsidR="00760727" w:rsidRPr="00F94B98" w:rsidRDefault="00DF3C53" w:rsidP="00D85AC3">
      <w:pPr>
        <w:numPr>
          <w:ilvl w:val="1"/>
          <w:numId w:val="68"/>
        </w:numPr>
        <w:tabs>
          <w:tab w:val="clear" w:pos="907"/>
        </w:tabs>
        <w:spacing w:before="60"/>
        <w:ind w:left="284" w:hanging="284"/>
        <w:jc w:val="both"/>
        <w:rPr>
          <w:spacing w:val="-4"/>
        </w:rPr>
      </w:pPr>
      <w:r w:rsidRPr="006F5046">
        <w:rPr>
          <w:rStyle w:val="Odwoanieprzypisudolnego"/>
          <w:b/>
          <w:color w:val="FF0000"/>
        </w:rPr>
        <w:footnoteReference w:id="19"/>
      </w:r>
      <w:r w:rsidRPr="0022533B">
        <w:t>ustala wyniki wyborów, podaje je do publicznej wiadomości oraz przekazuje niezwłocznie uczelnianej komisji wyborczej dokumentację przeprowadzonych przez siebie wyborów,</w:t>
      </w:r>
    </w:p>
    <w:p w:rsidR="00760727" w:rsidRPr="00190332" w:rsidRDefault="00BC35C4" w:rsidP="00D85AC3">
      <w:pPr>
        <w:numPr>
          <w:ilvl w:val="1"/>
          <w:numId w:val="68"/>
        </w:numPr>
        <w:tabs>
          <w:tab w:val="clear" w:pos="907"/>
        </w:tabs>
        <w:spacing w:before="60"/>
        <w:ind w:left="284" w:hanging="284"/>
        <w:jc w:val="both"/>
      </w:pPr>
      <w:r w:rsidRPr="006F5046">
        <w:rPr>
          <w:rStyle w:val="Odwoanieprzypisudolnego"/>
          <w:b/>
          <w:color w:val="FF0000"/>
        </w:rPr>
        <w:footnoteReference w:id="20"/>
      </w:r>
      <w:r w:rsidRPr="00517330">
        <w:rPr>
          <w:i/>
          <w:color w:val="FF0000"/>
        </w:rPr>
        <w:t>(uchylon</w:t>
      </w:r>
      <w:r>
        <w:rPr>
          <w:i/>
          <w:color w:val="FF0000"/>
        </w:rPr>
        <w:t>y</w:t>
      </w:r>
      <w:r w:rsidRPr="00517330">
        <w:rPr>
          <w:i/>
          <w:color w:val="FF0000"/>
        </w:rPr>
        <w:t>)</w:t>
      </w:r>
    </w:p>
    <w:p w:rsidR="00760727" w:rsidRPr="00190332" w:rsidRDefault="00760727" w:rsidP="008A29A6">
      <w:pPr>
        <w:jc w:val="both"/>
      </w:pPr>
    </w:p>
    <w:p w:rsidR="00760727" w:rsidRPr="00190332" w:rsidRDefault="00760727" w:rsidP="008A29A6">
      <w:pPr>
        <w:jc w:val="center"/>
        <w:rPr>
          <w:b/>
        </w:rPr>
      </w:pPr>
      <w:r w:rsidRPr="00190332">
        <w:rPr>
          <w:b/>
        </w:rPr>
        <w:t>§ 7.</w:t>
      </w:r>
    </w:p>
    <w:p w:rsidR="00760727" w:rsidRPr="00190332" w:rsidRDefault="00760727" w:rsidP="00F94B98">
      <w:pPr>
        <w:spacing w:before="60"/>
        <w:jc w:val="both"/>
      </w:pPr>
      <w:r w:rsidRPr="00190332">
        <w:t>Komisja administracji centralnej:</w:t>
      </w:r>
    </w:p>
    <w:p w:rsidR="00760727" w:rsidRPr="00190332" w:rsidRDefault="00760727" w:rsidP="00D85AC3">
      <w:pPr>
        <w:numPr>
          <w:ilvl w:val="1"/>
          <w:numId w:val="69"/>
        </w:numPr>
        <w:tabs>
          <w:tab w:val="clear" w:pos="907"/>
        </w:tabs>
        <w:spacing w:before="60"/>
        <w:ind w:left="284" w:hanging="284"/>
        <w:jc w:val="both"/>
      </w:pPr>
      <w:r w:rsidRPr="00190332">
        <w:t>ustala szczegółowy</w:t>
      </w:r>
      <w:r w:rsidR="00F94B98">
        <w:t xml:space="preserve"> terminarz czynności wyborczych;</w:t>
      </w:r>
    </w:p>
    <w:p w:rsidR="00760727" w:rsidRPr="00190332" w:rsidRDefault="00590247" w:rsidP="00D85AC3">
      <w:pPr>
        <w:numPr>
          <w:ilvl w:val="1"/>
          <w:numId w:val="69"/>
        </w:numPr>
        <w:tabs>
          <w:tab w:val="clear" w:pos="907"/>
        </w:tabs>
        <w:spacing w:before="60"/>
        <w:ind w:left="284" w:hanging="284"/>
        <w:jc w:val="both"/>
      </w:pPr>
      <w:r w:rsidRPr="006F5046">
        <w:rPr>
          <w:rStyle w:val="Odwoanieprzypisudolnego"/>
          <w:b/>
          <w:color w:val="FF0000"/>
        </w:rPr>
        <w:footnoteReference w:id="21"/>
      </w:r>
      <w:r w:rsidR="00760727" w:rsidRPr="00190332">
        <w:t xml:space="preserve">przeprowadza wybory: </w:t>
      </w:r>
    </w:p>
    <w:p w:rsidR="00760727" w:rsidRPr="00190332" w:rsidRDefault="00590247" w:rsidP="00F64F8E">
      <w:pPr>
        <w:numPr>
          <w:ilvl w:val="2"/>
          <w:numId w:val="69"/>
        </w:numPr>
        <w:tabs>
          <w:tab w:val="clear" w:pos="1247"/>
        </w:tabs>
        <w:spacing w:before="60"/>
        <w:ind w:left="568" w:hanging="284"/>
        <w:jc w:val="both"/>
      </w:pPr>
      <w:r w:rsidRPr="0022533B">
        <w:t xml:space="preserve">delegatów </w:t>
      </w:r>
      <w:r w:rsidRPr="0022533B">
        <w:rPr>
          <w:spacing w:val="-4"/>
        </w:rPr>
        <w:t>z grupy pracowników niebędących nauczyciela</w:t>
      </w:r>
      <w:r w:rsidR="0048320C">
        <w:rPr>
          <w:spacing w:val="-4"/>
        </w:rPr>
        <w:t xml:space="preserve">mi akademickimi zatrudnionych </w:t>
      </w:r>
      <w:r w:rsidR="0048320C" w:rsidRPr="0048320C">
        <w:rPr>
          <w:spacing w:val="-4"/>
        </w:rPr>
        <w:t>w </w:t>
      </w:r>
      <w:r w:rsidRPr="0048320C">
        <w:rPr>
          <w:spacing w:val="-4"/>
        </w:rPr>
        <w:t>administracji centralnej na zebranie uczelniane poświęcone wybraniu elektorów uczelnianego</w:t>
      </w:r>
      <w:r w:rsidRPr="0022533B">
        <w:t xml:space="preserve"> kolegium elektorów,</w:t>
      </w:r>
    </w:p>
    <w:p w:rsidR="00760727" w:rsidRPr="00190332" w:rsidRDefault="00590247" w:rsidP="00F64F8E">
      <w:pPr>
        <w:numPr>
          <w:ilvl w:val="2"/>
          <w:numId w:val="69"/>
        </w:numPr>
        <w:tabs>
          <w:tab w:val="clear" w:pos="1247"/>
        </w:tabs>
        <w:spacing w:before="60"/>
        <w:ind w:left="568" w:hanging="284"/>
        <w:jc w:val="both"/>
      </w:pPr>
      <w:r w:rsidRPr="0022533B">
        <w:t xml:space="preserve">delegatów </w:t>
      </w:r>
      <w:r w:rsidRPr="0022533B">
        <w:rPr>
          <w:spacing w:val="-4"/>
        </w:rPr>
        <w:t>z grupy pracowników niebędących nauczyciela</w:t>
      </w:r>
      <w:r w:rsidR="0048320C">
        <w:rPr>
          <w:spacing w:val="-4"/>
        </w:rPr>
        <w:t>mi akademickimi zatrudnionych w </w:t>
      </w:r>
      <w:r w:rsidRPr="0022533B">
        <w:rPr>
          <w:spacing w:val="-4"/>
        </w:rPr>
        <w:t>administracji centralnej</w:t>
      </w:r>
      <w:r w:rsidRPr="0022533B">
        <w:t xml:space="preserve"> na zebranie uczelniane poświęcone wybraniu członków senatu;</w:t>
      </w:r>
    </w:p>
    <w:p w:rsidR="00760727" w:rsidRPr="00190332" w:rsidRDefault="00590247" w:rsidP="00D85AC3">
      <w:pPr>
        <w:numPr>
          <w:ilvl w:val="1"/>
          <w:numId w:val="69"/>
        </w:numPr>
        <w:tabs>
          <w:tab w:val="clear" w:pos="907"/>
        </w:tabs>
        <w:spacing w:before="60"/>
        <w:ind w:left="284" w:hanging="284"/>
        <w:jc w:val="both"/>
      </w:pPr>
      <w:r w:rsidRPr="006F5046">
        <w:rPr>
          <w:rStyle w:val="Odwoanieprzypisudolnego"/>
          <w:b/>
          <w:color w:val="FF0000"/>
        </w:rPr>
        <w:footnoteReference w:id="22"/>
      </w:r>
      <w:r w:rsidRPr="0022533B">
        <w:t>ustala wyniki wyborów, podaje je do publicznej wiadomości oraz przekazuje niezwłocznie uczelnianej komisji wyborczej dokumentację przeprowadzonych przez siebie wyborów,</w:t>
      </w:r>
    </w:p>
    <w:p w:rsidR="00760727" w:rsidRPr="00190332" w:rsidRDefault="00590247" w:rsidP="00D85AC3">
      <w:pPr>
        <w:numPr>
          <w:ilvl w:val="1"/>
          <w:numId w:val="69"/>
        </w:numPr>
        <w:tabs>
          <w:tab w:val="clear" w:pos="907"/>
        </w:tabs>
        <w:spacing w:before="60"/>
        <w:ind w:left="284" w:hanging="284"/>
        <w:jc w:val="both"/>
      </w:pPr>
      <w:r w:rsidRPr="006F5046">
        <w:rPr>
          <w:rStyle w:val="Odwoanieprzypisudolnego"/>
          <w:b/>
          <w:color w:val="FF0000"/>
        </w:rPr>
        <w:footnoteReference w:id="23"/>
      </w:r>
      <w:r w:rsidRPr="00517330">
        <w:rPr>
          <w:i/>
          <w:color w:val="FF0000"/>
        </w:rPr>
        <w:t>(uchylon</w:t>
      </w:r>
      <w:r>
        <w:rPr>
          <w:i/>
          <w:color w:val="FF0000"/>
        </w:rPr>
        <w:t>y</w:t>
      </w:r>
      <w:r w:rsidRPr="00517330">
        <w:rPr>
          <w:i/>
          <w:color w:val="FF0000"/>
        </w:rPr>
        <w:t>)</w:t>
      </w:r>
    </w:p>
    <w:p w:rsidR="00760727" w:rsidRPr="00190332" w:rsidRDefault="00760727" w:rsidP="008A29A6">
      <w:pPr>
        <w:jc w:val="center"/>
        <w:rPr>
          <w:b/>
        </w:rPr>
      </w:pPr>
      <w:r w:rsidRPr="00190332">
        <w:rPr>
          <w:b/>
        </w:rPr>
        <w:t>§ 8.</w:t>
      </w:r>
    </w:p>
    <w:p w:rsidR="00760727" w:rsidRPr="00190332" w:rsidRDefault="00760727" w:rsidP="00F94B98">
      <w:pPr>
        <w:spacing w:before="60"/>
        <w:jc w:val="both"/>
      </w:pPr>
      <w:r w:rsidRPr="00190332">
        <w:t>Komisja zebrań uczelnianych:</w:t>
      </w:r>
    </w:p>
    <w:p w:rsidR="00760727" w:rsidRPr="00190332" w:rsidRDefault="00760727" w:rsidP="00D85AC3">
      <w:pPr>
        <w:numPr>
          <w:ilvl w:val="1"/>
          <w:numId w:val="1"/>
        </w:numPr>
        <w:tabs>
          <w:tab w:val="clear" w:pos="907"/>
        </w:tabs>
        <w:spacing w:before="60"/>
        <w:ind w:left="284" w:hanging="284"/>
        <w:jc w:val="both"/>
      </w:pPr>
      <w:r w:rsidRPr="00190332">
        <w:t>ustala szczegółowy</w:t>
      </w:r>
      <w:r w:rsidR="00152436">
        <w:t xml:space="preserve"> terminarz czynności wyborczych;</w:t>
      </w:r>
    </w:p>
    <w:p w:rsidR="00760727" w:rsidRPr="00190332" w:rsidRDefault="00760727" w:rsidP="00D85AC3">
      <w:pPr>
        <w:numPr>
          <w:ilvl w:val="1"/>
          <w:numId w:val="1"/>
        </w:numPr>
        <w:tabs>
          <w:tab w:val="clear" w:pos="907"/>
        </w:tabs>
        <w:spacing w:before="60"/>
        <w:ind w:left="284" w:hanging="284"/>
        <w:jc w:val="both"/>
      </w:pPr>
      <w:r w:rsidRPr="00190332">
        <w:t xml:space="preserve">przeprowadza wybory na zebraniach uczelnianych: </w:t>
      </w:r>
    </w:p>
    <w:p w:rsidR="00760727" w:rsidRPr="00190332" w:rsidRDefault="00760727" w:rsidP="00D85AC3">
      <w:pPr>
        <w:numPr>
          <w:ilvl w:val="2"/>
          <w:numId w:val="1"/>
        </w:numPr>
        <w:tabs>
          <w:tab w:val="clear" w:pos="1247"/>
        </w:tabs>
        <w:spacing w:before="20"/>
        <w:ind w:left="567" w:hanging="283"/>
        <w:jc w:val="both"/>
      </w:pPr>
      <w:r w:rsidRPr="00190332">
        <w:t>elektorów uczelnianego kolegium elektorów z grupy pozostały</w:t>
      </w:r>
      <w:r w:rsidR="00782441">
        <w:t>ch nauczycieli akademickich i z </w:t>
      </w:r>
      <w:r w:rsidRPr="00190332">
        <w:t xml:space="preserve">grupy pracowników niebędących nauczycielami akademickimi, </w:t>
      </w:r>
    </w:p>
    <w:p w:rsidR="00760727" w:rsidRPr="00782441" w:rsidRDefault="00760727" w:rsidP="00D85AC3">
      <w:pPr>
        <w:numPr>
          <w:ilvl w:val="2"/>
          <w:numId w:val="1"/>
        </w:numPr>
        <w:tabs>
          <w:tab w:val="clear" w:pos="1247"/>
        </w:tabs>
        <w:spacing w:before="20"/>
        <w:ind w:left="567" w:hanging="283"/>
        <w:jc w:val="both"/>
      </w:pPr>
      <w:r w:rsidRPr="00782441">
        <w:t>przedstawiciela(</w:t>
      </w:r>
      <w:r w:rsidR="00782441" w:rsidRPr="00782441">
        <w:t>-</w:t>
      </w:r>
      <w:r w:rsidRPr="00782441">
        <w:t>i) do senatu z grupy pozostałych nauczycieli akademickich i z grupy pracowników niebędący</w:t>
      </w:r>
      <w:r w:rsidR="00152436" w:rsidRPr="00782441">
        <w:t>ch nauczycielami akademickimi;</w:t>
      </w:r>
    </w:p>
    <w:p w:rsidR="00760727" w:rsidRPr="00190332" w:rsidRDefault="00C53C84" w:rsidP="00D85AC3">
      <w:pPr>
        <w:numPr>
          <w:ilvl w:val="1"/>
          <w:numId w:val="1"/>
        </w:numPr>
        <w:tabs>
          <w:tab w:val="clear" w:pos="907"/>
        </w:tabs>
        <w:spacing w:before="60"/>
        <w:ind w:left="284" w:hanging="284"/>
        <w:jc w:val="both"/>
      </w:pPr>
      <w:r w:rsidRPr="006F5046">
        <w:rPr>
          <w:rStyle w:val="Odwoanieprzypisudolnego"/>
          <w:b/>
          <w:color w:val="FF0000"/>
        </w:rPr>
        <w:footnoteReference w:id="24"/>
      </w:r>
      <w:r w:rsidRPr="0022533B">
        <w:t>ustala wyniki wyborów, podaje je do publicznej wiadomości oraz przekazuje niezwłocznie uczelnianej komisji wyborczej dokumentację przeprowadzonych przez siebie wyborów,</w:t>
      </w:r>
    </w:p>
    <w:p w:rsidR="00760727" w:rsidRPr="00190332" w:rsidRDefault="00C53C84" w:rsidP="00D85AC3">
      <w:pPr>
        <w:numPr>
          <w:ilvl w:val="1"/>
          <w:numId w:val="1"/>
        </w:numPr>
        <w:tabs>
          <w:tab w:val="clear" w:pos="907"/>
        </w:tabs>
        <w:spacing w:before="60"/>
        <w:ind w:left="284" w:hanging="284"/>
        <w:jc w:val="both"/>
      </w:pPr>
      <w:r w:rsidRPr="006F5046">
        <w:rPr>
          <w:rStyle w:val="Odwoanieprzypisudolnego"/>
          <w:b/>
          <w:color w:val="FF0000"/>
        </w:rPr>
        <w:footnoteReference w:id="25"/>
      </w:r>
      <w:r w:rsidRPr="00517330">
        <w:rPr>
          <w:i/>
          <w:color w:val="FF0000"/>
        </w:rPr>
        <w:t>(uchylon</w:t>
      </w:r>
      <w:r>
        <w:rPr>
          <w:i/>
          <w:color w:val="FF0000"/>
        </w:rPr>
        <w:t>y</w:t>
      </w:r>
      <w:r w:rsidRPr="00517330">
        <w:rPr>
          <w:i/>
          <w:color w:val="FF0000"/>
        </w:rPr>
        <w:t>)</w:t>
      </w:r>
    </w:p>
    <w:p w:rsidR="00E07412" w:rsidRPr="00190332" w:rsidRDefault="00E07412" w:rsidP="008A29A6">
      <w:pPr>
        <w:jc w:val="both"/>
        <w:rPr>
          <w:b/>
        </w:rPr>
      </w:pPr>
    </w:p>
    <w:p w:rsidR="00760727" w:rsidRPr="00190332" w:rsidRDefault="002B1D3C" w:rsidP="008A29A6">
      <w:pPr>
        <w:jc w:val="center"/>
        <w:rPr>
          <w:b/>
        </w:rPr>
      </w:pPr>
      <w:r>
        <w:rPr>
          <w:b/>
        </w:rPr>
        <w:br w:type="page"/>
      </w:r>
      <w:r w:rsidR="00760727" w:rsidRPr="00190332">
        <w:rPr>
          <w:b/>
        </w:rPr>
        <w:t>§ 9.</w:t>
      </w:r>
    </w:p>
    <w:p w:rsidR="00760727" w:rsidRPr="00782441" w:rsidRDefault="00760727" w:rsidP="00D85AC3">
      <w:pPr>
        <w:numPr>
          <w:ilvl w:val="0"/>
          <w:numId w:val="2"/>
        </w:numPr>
        <w:tabs>
          <w:tab w:val="clear" w:pos="397"/>
        </w:tabs>
        <w:spacing w:before="60"/>
        <w:ind w:left="284" w:hanging="284"/>
        <w:jc w:val="both"/>
        <w:rPr>
          <w:spacing w:val="-4"/>
        </w:rPr>
      </w:pPr>
      <w:r w:rsidRPr="00782441">
        <w:rPr>
          <w:spacing w:val="-4"/>
        </w:rPr>
        <w:t>Uczelniana komisja wyborcza rozpatruje wnioski o unieważnienie wyborów w Uczelni. Wniosek składa się na piśmie w terminie 7 dni od przeprowadzenia wyborów, za pośrednictwem komisji wyborczej, która przeprowadziła kwestionowane wybory.</w:t>
      </w:r>
    </w:p>
    <w:p w:rsidR="00E07412" w:rsidRPr="00190332" w:rsidRDefault="00760727" w:rsidP="00D85AC3">
      <w:pPr>
        <w:numPr>
          <w:ilvl w:val="0"/>
          <w:numId w:val="2"/>
        </w:numPr>
        <w:tabs>
          <w:tab w:val="clear" w:pos="397"/>
        </w:tabs>
        <w:spacing w:before="60"/>
        <w:ind w:left="284" w:hanging="284"/>
        <w:jc w:val="both"/>
      </w:pPr>
      <w:r w:rsidRPr="00190332">
        <w:t>Uczelniana komisja wyborcza rozpatruje wniosek, o którym mowa w ust.1</w:t>
      </w:r>
      <w:r w:rsidR="005C6878" w:rsidRPr="00190332">
        <w:t>,</w:t>
      </w:r>
      <w:r w:rsidR="00782441">
        <w:t xml:space="preserve"> w ciągu 7 dni od </w:t>
      </w:r>
      <w:r w:rsidRPr="00190332">
        <w:t xml:space="preserve">dnia jego otrzymania. </w:t>
      </w:r>
    </w:p>
    <w:p w:rsidR="00E07412" w:rsidRPr="00190332" w:rsidRDefault="00E07412" w:rsidP="008A29A6">
      <w:pPr>
        <w:jc w:val="both"/>
      </w:pPr>
    </w:p>
    <w:p w:rsidR="00760727" w:rsidRPr="00190332" w:rsidRDefault="00760727" w:rsidP="008A29A6">
      <w:pPr>
        <w:jc w:val="center"/>
        <w:rPr>
          <w:b/>
        </w:rPr>
      </w:pPr>
      <w:r w:rsidRPr="00190332">
        <w:rPr>
          <w:b/>
        </w:rPr>
        <w:t>§ 10.</w:t>
      </w:r>
    </w:p>
    <w:p w:rsidR="00760727" w:rsidRPr="00782441" w:rsidRDefault="00760727" w:rsidP="00D85AC3">
      <w:pPr>
        <w:numPr>
          <w:ilvl w:val="0"/>
          <w:numId w:val="70"/>
        </w:numPr>
        <w:tabs>
          <w:tab w:val="clear" w:pos="397"/>
        </w:tabs>
        <w:spacing w:before="60"/>
        <w:ind w:left="284" w:hanging="284"/>
        <w:jc w:val="both"/>
        <w:rPr>
          <w:spacing w:val="-4"/>
        </w:rPr>
      </w:pPr>
      <w:r w:rsidRPr="00D85AC3">
        <w:t>Wyboru rektora i prorektorów dokonuje uczelniane kolegium e</w:t>
      </w:r>
      <w:r w:rsidR="00782441" w:rsidRPr="00D85AC3">
        <w:t>lektorów, składające się ze 100 </w:t>
      </w:r>
      <w:r w:rsidR="00D85AC3" w:rsidRPr="00D85AC3">
        <w:t>osób, w skład</w:t>
      </w:r>
      <w:r w:rsidRPr="00D85AC3">
        <w:t xml:space="preserve"> którego wchodzą wybrani przedstawiciele</w:t>
      </w:r>
      <w:r w:rsidRPr="00782441">
        <w:rPr>
          <w:spacing w:val="-4"/>
        </w:rPr>
        <w:t>:</w:t>
      </w:r>
    </w:p>
    <w:p w:rsidR="00760727" w:rsidRPr="00190332" w:rsidRDefault="00760727" w:rsidP="00D85AC3">
      <w:pPr>
        <w:numPr>
          <w:ilvl w:val="1"/>
          <w:numId w:val="70"/>
        </w:numPr>
        <w:tabs>
          <w:tab w:val="clear" w:pos="907"/>
        </w:tabs>
        <w:spacing w:before="40"/>
        <w:ind w:left="567" w:hanging="283"/>
        <w:jc w:val="both"/>
      </w:pPr>
      <w:r w:rsidRPr="00190332">
        <w:t>nauczycieli akademickich posiadających tytuł naukowy profesora lub stopień naukowy doktora habilitowanego w liczbie 54 osób,</w:t>
      </w:r>
    </w:p>
    <w:p w:rsidR="00760727" w:rsidRPr="00190332" w:rsidRDefault="00760727" w:rsidP="00D85AC3">
      <w:pPr>
        <w:numPr>
          <w:ilvl w:val="1"/>
          <w:numId w:val="70"/>
        </w:numPr>
        <w:tabs>
          <w:tab w:val="clear" w:pos="907"/>
        </w:tabs>
        <w:spacing w:before="40"/>
        <w:ind w:left="567" w:hanging="283"/>
        <w:jc w:val="both"/>
      </w:pPr>
      <w:r w:rsidRPr="00190332">
        <w:t>pozostałych nauczycieli akademickich w liczbie 20 osób,</w:t>
      </w:r>
    </w:p>
    <w:p w:rsidR="00760727" w:rsidRPr="00190332" w:rsidRDefault="00760727" w:rsidP="00DF597D">
      <w:pPr>
        <w:numPr>
          <w:ilvl w:val="1"/>
          <w:numId w:val="70"/>
        </w:numPr>
        <w:tabs>
          <w:tab w:val="clear" w:pos="907"/>
        </w:tabs>
        <w:spacing w:before="40"/>
        <w:ind w:left="567" w:hanging="283"/>
        <w:jc w:val="both"/>
      </w:pPr>
      <w:r w:rsidRPr="00190332">
        <w:t>studentów i doktorantów w liczbie 20 osób, z tym że liczbę przedstawi</w:t>
      </w:r>
      <w:r w:rsidR="00782441">
        <w:t>cieli studentów i </w:t>
      </w:r>
      <w:r w:rsidRPr="00190332">
        <w:t>doktorantów ustala się proporcjonalnie do ich liczebności w Uczelni, z tym że studenci i doktoranci są reprezentowani co najmniej przez jednego przedstawiciela każdej z tych grup,</w:t>
      </w:r>
    </w:p>
    <w:p w:rsidR="00760727" w:rsidRPr="00190332" w:rsidRDefault="00760727" w:rsidP="00D85AC3">
      <w:pPr>
        <w:numPr>
          <w:ilvl w:val="1"/>
          <w:numId w:val="70"/>
        </w:numPr>
        <w:tabs>
          <w:tab w:val="clear" w:pos="907"/>
        </w:tabs>
        <w:spacing w:before="40"/>
        <w:ind w:left="567" w:hanging="283"/>
        <w:jc w:val="both"/>
      </w:pPr>
      <w:r w:rsidRPr="00190332">
        <w:t>pracowników niebędących nauczycielami akademickimi w liczbie 6 osób.</w:t>
      </w:r>
    </w:p>
    <w:p w:rsidR="00760727" w:rsidRPr="00C53C84" w:rsidRDefault="00C53C84" w:rsidP="001B1BE9">
      <w:pPr>
        <w:numPr>
          <w:ilvl w:val="0"/>
          <w:numId w:val="70"/>
        </w:numPr>
        <w:tabs>
          <w:tab w:val="clear" w:pos="397"/>
        </w:tabs>
        <w:spacing w:before="60"/>
        <w:ind w:left="284" w:hanging="284"/>
        <w:jc w:val="both"/>
        <w:rPr>
          <w:spacing w:val="-4"/>
        </w:rPr>
      </w:pPr>
      <w:r w:rsidRPr="006F5046">
        <w:rPr>
          <w:rStyle w:val="Odwoanieprzypisudolnego"/>
          <w:b/>
          <w:color w:val="FF0000"/>
        </w:rPr>
        <w:footnoteReference w:id="26"/>
      </w:r>
      <w:r w:rsidRPr="0022533B">
        <w:t>Senat na wniosek uczelnianej komisji wyborczej ustala liczbę elektorów w poszczególnych wydziałach i okręgach wyborczych, proporcjonalną do:</w:t>
      </w:r>
    </w:p>
    <w:p w:rsidR="00C53C84" w:rsidRPr="0022533B" w:rsidRDefault="00C53C84" w:rsidP="002B36F0">
      <w:pPr>
        <w:pStyle w:val="Akapitzlist"/>
        <w:spacing w:before="60" w:after="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a)</w:t>
      </w:r>
      <w:r w:rsidRPr="0022533B">
        <w:rPr>
          <w:rFonts w:ascii="Times New Roman" w:hAnsi="Times New Roman"/>
          <w:sz w:val="24"/>
          <w:szCs w:val="24"/>
        </w:rPr>
        <w:tab/>
      </w:r>
      <w:r w:rsidRPr="00F64F8E">
        <w:rPr>
          <w:rFonts w:ascii="Times New Roman" w:hAnsi="Times New Roman"/>
          <w:spacing w:val="-4"/>
          <w:sz w:val="24"/>
          <w:szCs w:val="24"/>
        </w:rPr>
        <w:t>stanu zatrudnienia obejmującego wyborców posiadających czynne prawo wyborcze z pierwszego,</w:t>
      </w:r>
      <w:r w:rsidRPr="0022533B">
        <w:rPr>
          <w:rFonts w:ascii="Times New Roman" w:hAnsi="Times New Roman"/>
          <w:sz w:val="24"/>
          <w:szCs w:val="24"/>
        </w:rPr>
        <w:t xml:space="preserve"> niebędącego dniem ustawowo wolnym od pracy, dnia roku wyborów oraz </w:t>
      </w:r>
    </w:p>
    <w:p w:rsidR="00C53C84" w:rsidRPr="00C53C84" w:rsidRDefault="00C53C84" w:rsidP="002B36F0">
      <w:pPr>
        <w:pStyle w:val="Akapitzlist"/>
        <w:spacing w:before="60" w:after="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b)</w:t>
      </w:r>
      <w:r w:rsidRPr="0022533B">
        <w:rPr>
          <w:rFonts w:ascii="Times New Roman" w:hAnsi="Times New Roman"/>
          <w:sz w:val="24"/>
          <w:szCs w:val="24"/>
        </w:rPr>
        <w:tab/>
      </w:r>
      <w:r w:rsidRPr="00F64F8E">
        <w:rPr>
          <w:rFonts w:ascii="Times New Roman" w:hAnsi="Times New Roman"/>
          <w:spacing w:val="-4"/>
          <w:sz w:val="24"/>
          <w:szCs w:val="24"/>
        </w:rPr>
        <w:t>liczby studentów i doktorantów odpowiednio według stanu na dzień 30 listopada oraz 31 grudnia</w:t>
      </w:r>
      <w:r w:rsidRPr="0022533B">
        <w:rPr>
          <w:rFonts w:ascii="Times New Roman" w:hAnsi="Times New Roman"/>
          <w:sz w:val="24"/>
          <w:szCs w:val="24"/>
        </w:rPr>
        <w:t xml:space="preserve"> roku poprzedzającego rok wyborów.</w:t>
      </w:r>
    </w:p>
    <w:p w:rsidR="00760727" w:rsidRPr="00190332" w:rsidRDefault="00760727" w:rsidP="008A29A6">
      <w:pPr>
        <w:jc w:val="both"/>
      </w:pPr>
    </w:p>
    <w:p w:rsidR="00760727" w:rsidRPr="00190332" w:rsidRDefault="00760727" w:rsidP="007E7DD5">
      <w:pPr>
        <w:keepNext/>
        <w:jc w:val="center"/>
        <w:rPr>
          <w:b/>
        </w:rPr>
      </w:pPr>
      <w:r w:rsidRPr="00190332">
        <w:rPr>
          <w:b/>
        </w:rPr>
        <w:t>§ 11.</w:t>
      </w:r>
    </w:p>
    <w:p w:rsidR="00760727" w:rsidRPr="00190332" w:rsidRDefault="00760727" w:rsidP="001B1BE9">
      <w:pPr>
        <w:numPr>
          <w:ilvl w:val="0"/>
          <w:numId w:val="71"/>
        </w:numPr>
        <w:tabs>
          <w:tab w:val="clear" w:pos="397"/>
        </w:tabs>
        <w:spacing w:before="60"/>
        <w:ind w:left="284" w:hanging="284"/>
        <w:jc w:val="both"/>
      </w:pPr>
      <w:r w:rsidRPr="00190332">
        <w:t xml:space="preserve">Dziekana i prodziekanów wybiera wydziałowe kolegium elektorów. </w:t>
      </w:r>
    </w:p>
    <w:p w:rsidR="00760727" w:rsidRPr="00190332" w:rsidRDefault="00760727" w:rsidP="001B1BE9">
      <w:pPr>
        <w:numPr>
          <w:ilvl w:val="0"/>
          <w:numId w:val="71"/>
        </w:numPr>
        <w:tabs>
          <w:tab w:val="clear" w:pos="397"/>
        </w:tabs>
        <w:spacing w:before="60"/>
        <w:ind w:left="284" w:hanging="284"/>
        <w:jc w:val="both"/>
      </w:pPr>
      <w:r w:rsidRPr="00190332">
        <w:t>Wydziałowe kolegium elektorów tworzą wybrani przedstawiciele:</w:t>
      </w:r>
    </w:p>
    <w:p w:rsidR="00760727" w:rsidRPr="00190332" w:rsidRDefault="00760727" w:rsidP="001B1BE9">
      <w:pPr>
        <w:numPr>
          <w:ilvl w:val="1"/>
          <w:numId w:val="71"/>
        </w:numPr>
        <w:tabs>
          <w:tab w:val="clear" w:pos="907"/>
        </w:tabs>
        <w:spacing w:before="40"/>
        <w:ind w:left="567" w:hanging="283"/>
        <w:jc w:val="both"/>
      </w:pPr>
      <w:r w:rsidRPr="00190332">
        <w:t xml:space="preserve">nauczycieli akademickich posiadający tytuł naukowy profesora lub stopień naukowy doktora habilitowanego, stanowiący </w:t>
      </w:r>
      <w:r w:rsidR="00FE025D" w:rsidRPr="008A29A6">
        <w:t>co najmniej</w:t>
      </w:r>
      <w:r w:rsidR="00FE025D">
        <w:rPr>
          <w:color w:val="FF0000"/>
        </w:rPr>
        <w:t xml:space="preserve"> </w:t>
      </w:r>
      <w:r w:rsidRPr="00190332">
        <w:t>50% składu kolegium elektorów,</w:t>
      </w:r>
    </w:p>
    <w:p w:rsidR="00760727" w:rsidRPr="00190332" w:rsidRDefault="006F130E" w:rsidP="001B1BE9">
      <w:pPr>
        <w:numPr>
          <w:ilvl w:val="1"/>
          <w:numId w:val="71"/>
        </w:numPr>
        <w:tabs>
          <w:tab w:val="clear" w:pos="907"/>
        </w:tabs>
        <w:spacing w:before="40"/>
        <w:ind w:left="567" w:hanging="283"/>
        <w:jc w:val="both"/>
      </w:pPr>
      <w:r w:rsidRPr="006F130E">
        <w:rPr>
          <w:rStyle w:val="Odwoanieprzypisudolnego"/>
          <w:b/>
          <w:color w:val="FF0000"/>
        </w:rPr>
        <w:footnoteReference w:id="27"/>
      </w:r>
      <w:r w:rsidR="00760727" w:rsidRPr="00190332">
        <w:t xml:space="preserve">pozostałych nauczycieli akademickich, w liczbie </w:t>
      </w:r>
      <w:r>
        <w:t>nie większej niż 15% składu kolegium elektorów i nie mniejszej niż jedna osoba</w:t>
      </w:r>
      <w:r w:rsidR="00760727" w:rsidRPr="00190332">
        <w:t>,</w:t>
      </w:r>
    </w:p>
    <w:p w:rsidR="00760727" w:rsidRPr="00190332" w:rsidRDefault="00760727" w:rsidP="001B1BE9">
      <w:pPr>
        <w:numPr>
          <w:ilvl w:val="1"/>
          <w:numId w:val="71"/>
        </w:numPr>
        <w:tabs>
          <w:tab w:val="clear" w:pos="907"/>
        </w:tabs>
        <w:spacing w:before="40"/>
        <w:ind w:left="567" w:hanging="283"/>
        <w:jc w:val="both"/>
      </w:pPr>
      <w:r w:rsidRPr="00190332">
        <w:t>studentów i doktorantów, w liczbie nie mniejszej niż 20% składu kolegium elektorów,</w:t>
      </w:r>
    </w:p>
    <w:p w:rsidR="00760727" w:rsidRPr="00190332" w:rsidRDefault="00425FF5" w:rsidP="001B1BE9">
      <w:pPr>
        <w:numPr>
          <w:ilvl w:val="1"/>
          <w:numId w:val="71"/>
        </w:numPr>
        <w:tabs>
          <w:tab w:val="clear" w:pos="907"/>
        </w:tabs>
        <w:spacing w:before="40"/>
        <w:ind w:left="567" w:hanging="283"/>
        <w:jc w:val="both"/>
      </w:pPr>
      <w:r w:rsidRPr="006F130E">
        <w:rPr>
          <w:rStyle w:val="Odwoanieprzypisudolnego"/>
          <w:b/>
          <w:color w:val="FF0000"/>
        </w:rPr>
        <w:footnoteReference w:id="28"/>
      </w:r>
      <w:r w:rsidR="00760727" w:rsidRPr="00190332">
        <w:t xml:space="preserve">pracowników niebędących nauczycielami akademickimi, w liczbie </w:t>
      </w:r>
      <w:r>
        <w:t>nie więcej niż 5% składu kolegium elektorów i nie mniejszej niż jedna osoba</w:t>
      </w:r>
      <w:r w:rsidR="00760727" w:rsidRPr="00190332">
        <w:t>.</w:t>
      </w:r>
    </w:p>
    <w:p w:rsidR="00760727" w:rsidRPr="00190332" w:rsidRDefault="00760727" w:rsidP="008A29A6">
      <w:pPr>
        <w:jc w:val="both"/>
      </w:pPr>
    </w:p>
    <w:p w:rsidR="00760727" w:rsidRPr="00190332" w:rsidRDefault="00760727" w:rsidP="008A29A6">
      <w:pPr>
        <w:jc w:val="center"/>
        <w:rPr>
          <w:b/>
        </w:rPr>
      </w:pPr>
      <w:r w:rsidRPr="00190332">
        <w:rPr>
          <w:b/>
        </w:rPr>
        <w:t>§ 12.</w:t>
      </w:r>
    </w:p>
    <w:p w:rsidR="00C53C84" w:rsidRPr="0022533B" w:rsidRDefault="00C53C84" w:rsidP="00575B99">
      <w:pPr>
        <w:pStyle w:val="Akapitzlist"/>
        <w:spacing w:before="60"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1.</w:t>
      </w:r>
      <w:r w:rsidRPr="0022533B">
        <w:rPr>
          <w:rFonts w:ascii="Times New Roman" w:hAnsi="Times New Roman"/>
          <w:sz w:val="24"/>
          <w:szCs w:val="24"/>
        </w:rPr>
        <w:tab/>
      </w:r>
      <w:r w:rsidRPr="006F5046">
        <w:rPr>
          <w:rStyle w:val="Odwoanieprzypisudolnego"/>
          <w:b/>
          <w:color w:val="FF0000"/>
        </w:rPr>
        <w:footnoteReference w:id="29"/>
      </w:r>
      <w:r w:rsidRPr="00CF30DD">
        <w:rPr>
          <w:rFonts w:ascii="Times New Roman" w:hAnsi="Times New Roman"/>
          <w:sz w:val="24"/>
          <w:szCs w:val="24"/>
        </w:rPr>
        <w:t>Wyboru elektorów uczelnianego kolegium elektorów w grupie nauczycieli akademickich posiadających</w:t>
      </w:r>
      <w:r w:rsidRPr="0022533B">
        <w:rPr>
          <w:rFonts w:ascii="Times New Roman" w:hAnsi="Times New Roman"/>
          <w:spacing w:val="-4"/>
          <w:sz w:val="24"/>
          <w:szCs w:val="24"/>
        </w:rPr>
        <w:t xml:space="preserve"> tytuł naukowy profesora lub stopień doktora habilitowanego zatrudnionych na wydziałach i w jednostkach pozawydziałowych dokonuje się w wyborach bezpośrednich</w:t>
      </w:r>
      <w:r w:rsidRPr="0022533B">
        <w:rPr>
          <w:rFonts w:ascii="Times New Roman" w:hAnsi="Times New Roman"/>
          <w:sz w:val="24"/>
          <w:szCs w:val="24"/>
        </w:rPr>
        <w:t>.</w:t>
      </w:r>
    </w:p>
    <w:p w:rsidR="00C53C84" w:rsidRPr="0022533B" w:rsidRDefault="00C53C84" w:rsidP="001B1BE9">
      <w:pPr>
        <w:pStyle w:val="Akapitzlist"/>
        <w:spacing w:after="0" w:line="240" w:lineRule="auto"/>
        <w:ind w:left="284" w:hanging="283"/>
        <w:jc w:val="both"/>
        <w:rPr>
          <w:rFonts w:ascii="Times New Roman" w:hAnsi="Times New Roman"/>
          <w:sz w:val="24"/>
          <w:szCs w:val="24"/>
        </w:rPr>
      </w:pPr>
      <w:r w:rsidRPr="0022533B">
        <w:rPr>
          <w:rFonts w:ascii="Times New Roman" w:hAnsi="Times New Roman"/>
          <w:sz w:val="24"/>
          <w:szCs w:val="24"/>
        </w:rPr>
        <w:t>2.</w:t>
      </w:r>
      <w:r w:rsidRPr="0022533B">
        <w:rPr>
          <w:rFonts w:ascii="Times New Roman" w:hAnsi="Times New Roman"/>
          <w:sz w:val="24"/>
          <w:szCs w:val="24"/>
        </w:rPr>
        <w:tab/>
      </w:r>
      <w:r w:rsidRPr="006F5046">
        <w:rPr>
          <w:rStyle w:val="Odwoanieprzypisudolnego"/>
          <w:b/>
          <w:color w:val="FF0000"/>
        </w:rPr>
        <w:footnoteReference w:id="30"/>
      </w:r>
      <w:r w:rsidRPr="00575B99">
        <w:rPr>
          <w:rFonts w:ascii="Times New Roman" w:hAnsi="Times New Roman"/>
          <w:spacing w:val="-4"/>
          <w:sz w:val="24"/>
          <w:szCs w:val="24"/>
        </w:rPr>
        <w:t>Wyboru elektorów spośród pozostałych nauczycieli akademickich oraz pracowników niebędących</w:t>
      </w:r>
      <w:r w:rsidRPr="0022533B">
        <w:rPr>
          <w:rFonts w:ascii="Times New Roman" w:hAnsi="Times New Roman"/>
          <w:sz w:val="24"/>
          <w:szCs w:val="24"/>
        </w:rPr>
        <w:t xml:space="preserve"> nauczycielami akademickimi dokonuje się dwustopniowo:</w:t>
      </w:r>
    </w:p>
    <w:p w:rsidR="00C53C84" w:rsidRPr="0022533B" w:rsidRDefault="00C53C84" w:rsidP="00575B99">
      <w:pPr>
        <w:pStyle w:val="Akapitzlist"/>
        <w:numPr>
          <w:ilvl w:val="0"/>
          <w:numId w:val="90"/>
        </w:numPr>
        <w:tabs>
          <w:tab w:val="left" w:pos="567"/>
        </w:tabs>
        <w:spacing w:after="6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wybory delegatów:</w:t>
      </w:r>
    </w:p>
    <w:p w:rsidR="00C53C84" w:rsidRPr="0022533B" w:rsidRDefault="00C53C84" w:rsidP="001B1BE9">
      <w:pPr>
        <w:pStyle w:val="Akapitzlist"/>
        <w:numPr>
          <w:ilvl w:val="0"/>
          <w:numId w:val="91"/>
        </w:numPr>
        <w:spacing w:after="0" w:line="240" w:lineRule="auto"/>
        <w:ind w:left="851" w:hanging="284"/>
        <w:jc w:val="both"/>
        <w:rPr>
          <w:rFonts w:ascii="Times New Roman" w:hAnsi="Times New Roman"/>
          <w:sz w:val="24"/>
          <w:szCs w:val="24"/>
        </w:rPr>
      </w:pPr>
      <w:r w:rsidRPr="0022533B">
        <w:rPr>
          <w:rFonts w:ascii="Times New Roman" w:hAnsi="Times New Roman"/>
          <w:sz w:val="24"/>
          <w:szCs w:val="24"/>
        </w:rPr>
        <w:t>w grupie pozostałych nauczycieli akademickich w proporcji jeden delegat na każde kolejne 20 osób uprawnionych do głosowania,</w:t>
      </w:r>
    </w:p>
    <w:p w:rsidR="00C53C84" w:rsidRPr="0022533B" w:rsidRDefault="00C53C84" w:rsidP="001B1BE9">
      <w:pPr>
        <w:pStyle w:val="Akapitzlist"/>
        <w:numPr>
          <w:ilvl w:val="0"/>
          <w:numId w:val="91"/>
        </w:numPr>
        <w:spacing w:after="0" w:line="240" w:lineRule="auto"/>
        <w:ind w:left="851" w:hanging="284"/>
        <w:jc w:val="both"/>
        <w:rPr>
          <w:rFonts w:ascii="Times New Roman" w:hAnsi="Times New Roman"/>
          <w:sz w:val="24"/>
          <w:szCs w:val="24"/>
        </w:rPr>
      </w:pPr>
      <w:r w:rsidRPr="0022533B">
        <w:rPr>
          <w:rFonts w:ascii="Times New Roman" w:hAnsi="Times New Roman"/>
          <w:sz w:val="24"/>
          <w:szCs w:val="24"/>
        </w:rPr>
        <w:t>w grupie pracowników niebędących nauczycielami akademickimi w proporcji 1 delegat na każde kolejne 40 osób uprawnionych do głosowania,</w:t>
      </w:r>
    </w:p>
    <w:p w:rsidR="00C53C84" w:rsidRPr="0022533B" w:rsidRDefault="00C53C84" w:rsidP="00575B99">
      <w:pPr>
        <w:pStyle w:val="Akapitzlist"/>
        <w:numPr>
          <w:ilvl w:val="0"/>
          <w:numId w:val="90"/>
        </w:numPr>
        <w:spacing w:before="60" w:after="6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wybory członków kolegium elektorów.</w:t>
      </w:r>
    </w:p>
    <w:p w:rsidR="00C53C84" w:rsidRPr="0022533B" w:rsidRDefault="00C53C84" w:rsidP="00575B99">
      <w:pPr>
        <w:pStyle w:val="Akapitzlist"/>
        <w:spacing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3.</w:t>
      </w:r>
      <w:r w:rsidRPr="0022533B">
        <w:rPr>
          <w:rFonts w:ascii="Times New Roman" w:hAnsi="Times New Roman"/>
          <w:sz w:val="24"/>
          <w:szCs w:val="24"/>
        </w:rPr>
        <w:tab/>
      </w:r>
      <w:r w:rsidRPr="006F5046">
        <w:rPr>
          <w:rStyle w:val="Odwoanieprzypisudolnego"/>
          <w:b/>
          <w:color w:val="FF0000"/>
        </w:rPr>
        <w:footnoteReference w:id="31"/>
      </w:r>
      <w:r w:rsidRPr="0022533B">
        <w:rPr>
          <w:rFonts w:ascii="Times New Roman" w:hAnsi="Times New Roman"/>
          <w:sz w:val="24"/>
          <w:szCs w:val="24"/>
        </w:rPr>
        <w:t>Wyboru elektorów, o których mowa w ust. 2 pkt 2, dokonuje się na zebraniach uczelnianych spośród delegatów.</w:t>
      </w:r>
    </w:p>
    <w:p w:rsidR="00C53C84" w:rsidRPr="0022533B" w:rsidRDefault="00C53C84" w:rsidP="001B1BE9">
      <w:pPr>
        <w:pStyle w:val="Akapitzlist"/>
        <w:spacing w:after="0" w:line="240" w:lineRule="auto"/>
        <w:ind w:left="284" w:hanging="283"/>
        <w:jc w:val="both"/>
        <w:rPr>
          <w:rFonts w:ascii="Times New Roman" w:hAnsi="Times New Roman"/>
          <w:sz w:val="24"/>
          <w:szCs w:val="24"/>
        </w:rPr>
      </w:pPr>
      <w:r w:rsidRPr="0022533B">
        <w:rPr>
          <w:rFonts w:ascii="Times New Roman" w:hAnsi="Times New Roman"/>
          <w:sz w:val="24"/>
          <w:szCs w:val="24"/>
        </w:rPr>
        <w:t>4.</w:t>
      </w:r>
      <w:r w:rsidRPr="0022533B">
        <w:rPr>
          <w:rFonts w:ascii="Times New Roman" w:hAnsi="Times New Roman"/>
          <w:sz w:val="24"/>
          <w:szCs w:val="24"/>
        </w:rPr>
        <w:tab/>
      </w:r>
      <w:r w:rsidRPr="006F5046">
        <w:rPr>
          <w:rStyle w:val="Odwoanieprzypisudolnego"/>
          <w:b/>
          <w:color w:val="FF0000"/>
        </w:rPr>
        <w:footnoteReference w:id="32"/>
      </w:r>
      <w:r w:rsidRPr="0022533B">
        <w:rPr>
          <w:rFonts w:ascii="Times New Roman" w:hAnsi="Times New Roman"/>
          <w:sz w:val="24"/>
          <w:szCs w:val="24"/>
        </w:rPr>
        <w:t xml:space="preserve">Liczbę delegatów z poszczególnych wydziałów i okręgów wyborczych ustala uczelniana komisja wyborcza, według stanu zatrudnienia osób posiadających czynne prawo wyborcze na pierwszy dzień stycznia roku wyborów, niebędący </w:t>
      </w:r>
      <w:r w:rsidR="00113C57">
        <w:rPr>
          <w:rFonts w:ascii="Times New Roman" w:hAnsi="Times New Roman"/>
          <w:sz w:val="24"/>
          <w:szCs w:val="24"/>
        </w:rPr>
        <w:t>ustawowo wolnym dniem od pracy.</w:t>
      </w:r>
    </w:p>
    <w:p w:rsidR="00760727" w:rsidRPr="00804193" w:rsidRDefault="00760727" w:rsidP="001B1BE9">
      <w:pPr>
        <w:numPr>
          <w:ilvl w:val="0"/>
          <w:numId w:val="92"/>
        </w:numPr>
        <w:tabs>
          <w:tab w:val="clear" w:pos="397"/>
          <w:tab w:val="num" w:pos="-142"/>
        </w:tabs>
        <w:spacing w:before="60"/>
        <w:ind w:left="284" w:hanging="283"/>
        <w:jc w:val="both"/>
        <w:rPr>
          <w:spacing w:val="-4"/>
        </w:rPr>
      </w:pPr>
      <w:r w:rsidRPr="00804193">
        <w:rPr>
          <w:spacing w:val="-4"/>
        </w:rPr>
        <w:t>Kadencja uczelnianego kolegium elektorów trwa od dnia wyborów i upływa z chwilą wyboru nowego kolegium, z zastrzeżeniem § 1 ust. 5.</w:t>
      </w:r>
    </w:p>
    <w:p w:rsidR="00EF50A6" w:rsidRDefault="00EF50A6" w:rsidP="008A29A6">
      <w:pPr>
        <w:jc w:val="both"/>
        <w:rPr>
          <w:b/>
        </w:rPr>
      </w:pPr>
    </w:p>
    <w:p w:rsidR="00C53C84" w:rsidRPr="00C53C84" w:rsidRDefault="00C53C84" w:rsidP="00C53C84">
      <w:pPr>
        <w:pStyle w:val="Akapitzlist"/>
        <w:spacing w:after="0" w:line="240" w:lineRule="auto"/>
        <w:ind w:left="284"/>
        <w:jc w:val="center"/>
        <w:rPr>
          <w:rFonts w:ascii="Times New Roman" w:hAnsi="Times New Roman"/>
          <w:b/>
          <w:sz w:val="24"/>
          <w:szCs w:val="24"/>
        </w:rPr>
      </w:pPr>
      <w:r w:rsidRPr="00C53C84">
        <w:rPr>
          <w:rFonts w:ascii="Times New Roman" w:hAnsi="Times New Roman"/>
          <w:b/>
          <w:sz w:val="24"/>
          <w:szCs w:val="24"/>
        </w:rPr>
        <w:t>§ 12a</w:t>
      </w:r>
      <w:r w:rsidRPr="006F5046">
        <w:rPr>
          <w:rStyle w:val="Odwoanieprzypisudolnego"/>
          <w:b/>
          <w:color w:val="FF0000"/>
        </w:rPr>
        <w:footnoteReference w:id="33"/>
      </w:r>
    </w:p>
    <w:p w:rsidR="00C53C84" w:rsidRPr="0022533B" w:rsidRDefault="00C53C84" w:rsidP="00575B99">
      <w:pPr>
        <w:pStyle w:val="Akapitzlist"/>
        <w:numPr>
          <w:ilvl w:val="3"/>
          <w:numId w:val="93"/>
        </w:numPr>
        <w:spacing w:before="60"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Wyboru przedstawicieli do senatu w grupie nauczycieli akademickich posiadających tytuł naukowy profesora lub stopień doktora habilitowanego zatrudnionych na wydziałach i w jednostkach pozawydziałowych dokonuje się w wyborach bezpośrednich.</w:t>
      </w:r>
    </w:p>
    <w:p w:rsidR="00C53C84" w:rsidRPr="0022533B" w:rsidRDefault="00C53C84" w:rsidP="00575B99">
      <w:pPr>
        <w:pStyle w:val="Akapitzlist"/>
        <w:numPr>
          <w:ilvl w:val="3"/>
          <w:numId w:val="93"/>
        </w:numPr>
        <w:spacing w:after="60" w:line="240" w:lineRule="auto"/>
        <w:ind w:left="284" w:hanging="284"/>
        <w:contextualSpacing w:val="0"/>
        <w:jc w:val="both"/>
        <w:rPr>
          <w:rFonts w:ascii="Times New Roman" w:hAnsi="Times New Roman"/>
          <w:sz w:val="24"/>
          <w:szCs w:val="24"/>
        </w:rPr>
      </w:pPr>
      <w:r w:rsidRPr="00575B99">
        <w:rPr>
          <w:rFonts w:ascii="Times New Roman" w:hAnsi="Times New Roman"/>
          <w:spacing w:val="-4"/>
          <w:sz w:val="24"/>
          <w:szCs w:val="24"/>
        </w:rPr>
        <w:t>Wyboru przedstawicieli do senatu spośród pozostałych nauczycieli akademickich oraz pracowników</w:t>
      </w:r>
      <w:r w:rsidRPr="0022533B">
        <w:rPr>
          <w:rFonts w:ascii="Times New Roman" w:hAnsi="Times New Roman"/>
          <w:sz w:val="24"/>
          <w:szCs w:val="24"/>
        </w:rPr>
        <w:t xml:space="preserve"> niebędących nauczycielami akademickimi dokonuje się dwustopniowo:</w:t>
      </w:r>
    </w:p>
    <w:p w:rsidR="00C53C84" w:rsidRPr="0022533B" w:rsidRDefault="00C53C84" w:rsidP="00575B99">
      <w:pPr>
        <w:pStyle w:val="Akapitzlist"/>
        <w:numPr>
          <w:ilvl w:val="0"/>
          <w:numId w:val="94"/>
        </w:numPr>
        <w:spacing w:after="6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wybory delegatów:</w:t>
      </w:r>
    </w:p>
    <w:p w:rsidR="00C53C84" w:rsidRPr="0022533B" w:rsidRDefault="00C53C84" w:rsidP="001B1BE9">
      <w:pPr>
        <w:pStyle w:val="Akapitzlist"/>
        <w:spacing w:after="0" w:line="240" w:lineRule="auto"/>
        <w:ind w:left="851" w:hanging="284"/>
        <w:jc w:val="both"/>
        <w:rPr>
          <w:rFonts w:ascii="Times New Roman" w:hAnsi="Times New Roman"/>
          <w:sz w:val="24"/>
          <w:szCs w:val="24"/>
        </w:rPr>
      </w:pPr>
      <w:r w:rsidRPr="0022533B">
        <w:rPr>
          <w:rFonts w:ascii="Times New Roman" w:hAnsi="Times New Roman"/>
          <w:sz w:val="24"/>
          <w:szCs w:val="24"/>
        </w:rPr>
        <w:t>a)</w:t>
      </w:r>
      <w:r w:rsidRPr="0022533B">
        <w:rPr>
          <w:rFonts w:ascii="Times New Roman" w:hAnsi="Times New Roman"/>
          <w:sz w:val="24"/>
          <w:szCs w:val="24"/>
        </w:rPr>
        <w:tab/>
        <w:t>w grupie pozostałych nauczycieli akademickich w proporcji jeden delegat na każde kolejne 20 osób uprawnionych do głosowania,</w:t>
      </w:r>
    </w:p>
    <w:p w:rsidR="00C53C84" w:rsidRPr="0022533B" w:rsidRDefault="001B1BE9" w:rsidP="001B1BE9">
      <w:pPr>
        <w:pStyle w:val="Akapitzlist"/>
        <w:spacing w:after="0" w:line="240" w:lineRule="auto"/>
        <w:ind w:left="851" w:hanging="284"/>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C53C84" w:rsidRPr="0022533B">
        <w:rPr>
          <w:rFonts w:ascii="Times New Roman" w:hAnsi="Times New Roman"/>
          <w:sz w:val="24"/>
          <w:szCs w:val="24"/>
        </w:rPr>
        <w:t>w grupie pracowników niebędących nauczycielami akademickimi w proporcji 1 delegat na każde kolejne 40 osób uprawnionych do głosowania,</w:t>
      </w:r>
    </w:p>
    <w:p w:rsidR="00C53C84" w:rsidRPr="0022533B" w:rsidRDefault="00C53C84" w:rsidP="00575B99">
      <w:pPr>
        <w:pStyle w:val="Akapitzlist"/>
        <w:numPr>
          <w:ilvl w:val="0"/>
          <w:numId w:val="94"/>
        </w:numPr>
        <w:spacing w:before="60" w:after="60" w:line="240" w:lineRule="auto"/>
        <w:ind w:left="568" w:hanging="284"/>
        <w:contextualSpacing w:val="0"/>
        <w:jc w:val="both"/>
        <w:rPr>
          <w:rFonts w:ascii="Times New Roman" w:hAnsi="Times New Roman"/>
          <w:sz w:val="24"/>
          <w:szCs w:val="24"/>
        </w:rPr>
      </w:pPr>
      <w:r w:rsidRPr="0022533B">
        <w:rPr>
          <w:rFonts w:ascii="Times New Roman" w:hAnsi="Times New Roman"/>
          <w:sz w:val="24"/>
          <w:szCs w:val="24"/>
        </w:rPr>
        <w:t xml:space="preserve">wybory członków senatu. </w:t>
      </w:r>
    </w:p>
    <w:p w:rsidR="00C53C84" w:rsidRPr="0022533B" w:rsidRDefault="00C53C84" w:rsidP="00575B99">
      <w:pPr>
        <w:pStyle w:val="Akapitzlist"/>
        <w:numPr>
          <w:ilvl w:val="3"/>
          <w:numId w:val="93"/>
        </w:numPr>
        <w:spacing w:after="60" w:line="240" w:lineRule="auto"/>
        <w:ind w:left="284" w:hanging="284"/>
        <w:contextualSpacing w:val="0"/>
        <w:jc w:val="both"/>
        <w:rPr>
          <w:rFonts w:ascii="Times New Roman" w:hAnsi="Times New Roman"/>
          <w:sz w:val="24"/>
          <w:szCs w:val="24"/>
        </w:rPr>
      </w:pPr>
      <w:r w:rsidRPr="0022533B">
        <w:rPr>
          <w:rFonts w:ascii="Times New Roman" w:hAnsi="Times New Roman"/>
          <w:spacing w:val="-6"/>
          <w:sz w:val="24"/>
          <w:szCs w:val="24"/>
        </w:rPr>
        <w:t>Wyboru członków senatu, o których mowa w ust. 2 pkt 2</w:t>
      </w:r>
      <w:r w:rsidR="00575B99">
        <w:rPr>
          <w:rFonts w:ascii="Times New Roman" w:hAnsi="Times New Roman"/>
          <w:spacing w:val="-6"/>
          <w:sz w:val="24"/>
          <w:szCs w:val="24"/>
        </w:rPr>
        <w:t>,</w:t>
      </w:r>
      <w:r w:rsidRPr="0022533B">
        <w:rPr>
          <w:rFonts w:ascii="Times New Roman" w:hAnsi="Times New Roman"/>
          <w:spacing w:val="-6"/>
          <w:sz w:val="24"/>
          <w:szCs w:val="24"/>
        </w:rPr>
        <w:t xml:space="preserve"> dokonuje się na zebraniach uczelnianych spośród delegatów</w:t>
      </w:r>
      <w:r w:rsidRPr="0022533B">
        <w:rPr>
          <w:rFonts w:ascii="Times New Roman" w:hAnsi="Times New Roman"/>
          <w:sz w:val="24"/>
          <w:szCs w:val="24"/>
        </w:rPr>
        <w:t>.</w:t>
      </w:r>
    </w:p>
    <w:p w:rsidR="00C53C84" w:rsidRPr="0022533B" w:rsidRDefault="00C53C84" w:rsidP="00575B99">
      <w:pPr>
        <w:pStyle w:val="Akapitzlist"/>
        <w:numPr>
          <w:ilvl w:val="3"/>
          <w:numId w:val="93"/>
        </w:numPr>
        <w:spacing w:after="60" w:line="240" w:lineRule="auto"/>
        <w:ind w:left="284" w:hanging="284"/>
        <w:contextualSpacing w:val="0"/>
        <w:jc w:val="both"/>
        <w:rPr>
          <w:rFonts w:ascii="Times New Roman" w:hAnsi="Times New Roman"/>
        </w:rPr>
      </w:pPr>
      <w:r w:rsidRPr="00575B99">
        <w:rPr>
          <w:rFonts w:ascii="Times New Roman" w:hAnsi="Times New Roman"/>
          <w:spacing w:val="-5"/>
          <w:sz w:val="24"/>
          <w:szCs w:val="24"/>
        </w:rPr>
        <w:t>Senat na wniosek uczelnianej komisji wyborczej ust</w:t>
      </w:r>
      <w:r w:rsidR="001B1BE9" w:rsidRPr="00575B99">
        <w:rPr>
          <w:rFonts w:ascii="Times New Roman" w:hAnsi="Times New Roman"/>
          <w:spacing w:val="-5"/>
          <w:sz w:val="24"/>
          <w:szCs w:val="24"/>
        </w:rPr>
        <w:t>ala liczbę mandatów do senatu w </w:t>
      </w:r>
      <w:r w:rsidRPr="00575B99">
        <w:rPr>
          <w:rFonts w:ascii="Times New Roman" w:hAnsi="Times New Roman"/>
          <w:spacing w:val="-5"/>
          <w:sz w:val="24"/>
          <w:szCs w:val="24"/>
        </w:rPr>
        <w:t>poszczególnych</w:t>
      </w:r>
      <w:r w:rsidRPr="0022533B">
        <w:rPr>
          <w:rFonts w:ascii="Times New Roman" w:hAnsi="Times New Roman"/>
          <w:sz w:val="24"/>
          <w:szCs w:val="24"/>
        </w:rPr>
        <w:t xml:space="preserve"> wydziałach i okręgach wyborczych, proporcjonalną do:</w:t>
      </w:r>
    </w:p>
    <w:p w:rsidR="00C53C84" w:rsidRPr="0022533B" w:rsidRDefault="00C53C84" w:rsidP="001B1BE9">
      <w:pPr>
        <w:pStyle w:val="Akapitzlist"/>
        <w:spacing w:after="0" w:line="240" w:lineRule="auto"/>
        <w:ind w:left="567" w:hanging="283"/>
        <w:jc w:val="both"/>
        <w:rPr>
          <w:rFonts w:ascii="Times New Roman" w:hAnsi="Times New Roman"/>
          <w:sz w:val="24"/>
          <w:szCs w:val="24"/>
        </w:rPr>
      </w:pPr>
      <w:r w:rsidRPr="0022533B">
        <w:rPr>
          <w:rFonts w:ascii="Times New Roman" w:hAnsi="Times New Roman"/>
          <w:sz w:val="24"/>
          <w:szCs w:val="24"/>
        </w:rPr>
        <w:t>a)</w:t>
      </w:r>
      <w:r w:rsidRPr="0022533B">
        <w:rPr>
          <w:rFonts w:ascii="Times New Roman" w:hAnsi="Times New Roman"/>
          <w:sz w:val="24"/>
          <w:szCs w:val="24"/>
        </w:rPr>
        <w:tab/>
      </w:r>
      <w:r w:rsidRPr="00575B99">
        <w:rPr>
          <w:rFonts w:ascii="Times New Roman" w:hAnsi="Times New Roman"/>
          <w:spacing w:val="-4"/>
          <w:sz w:val="24"/>
          <w:szCs w:val="24"/>
        </w:rPr>
        <w:t>stanu zatrudnienia obejmującego wyborców posiadających czynne prawo wyborcze z pierwszego,</w:t>
      </w:r>
      <w:r w:rsidRPr="0022533B">
        <w:rPr>
          <w:rFonts w:ascii="Times New Roman" w:hAnsi="Times New Roman"/>
          <w:sz w:val="24"/>
          <w:szCs w:val="24"/>
        </w:rPr>
        <w:t xml:space="preserve"> niebędącego dniem ustawowo wolnym od pracy, dnia roku wyborów oraz </w:t>
      </w:r>
    </w:p>
    <w:p w:rsidR="00C53C84" w:rsidRPr="0022533B" w:rsidRDefault="00C53C84" w:rsidP="001B1BE9">
      <w:pPr>
        <w:pStyle w:val="Akapitzlist"/>
        <w:spacing w:after="0" w:line="240" w:lineRule="auto"/>
        <w:ind w:left="567" w:hanging="283"/>
        <w:jc w:val="both"/>
        <w:rPr>
          <w:rFonts w:ascii="Times New Roman" w:hAnsi="Times New Roman"/>
          <w:sz w:val="24"/>
          <w:szCs w:val="24"/>
        </w:rPr>
      </w:pPr>
      <w:r w:rsidRPr="0022533B">
        <w:rPr>
          <w:rFonts w:ascii="Times New Roman" w:hAnsi="Times New Roman"/>
          <w:sz w:val="24"/>
          <w:szCs w:val="24"/>
        </w:rPr>
        <w:t>b)</w:t>
      </w:r>
      <w:r w:rsidRPr="0022533B">
        <w:rPr>
          <w:rFonts w:ascii="Times New Roman" w:hAnsi="Times New Roman"/>
          <w:sz w:val="24"/>
          <w:szCs w:val="24"/>
        </w:rPr>
        <w:tab/>
      </w:r>
      <w:r w:rsidRPr="00575B99">
        <w:rPr>
          <w:rFonts w:ascii="Times New Roman" w:hAnsi="Times New Roman"/>
          <w:spacing w:val="-4"/>
          <w:sz w:val="24"/>
          <w:szCs w:val="24"/>
        </w:rPr>
        <w:t xml:space="preserve">liczby studentów i doktorantów odpowiednio według staniu na dzień 30 listopada oraz 31 grudnia </w:t>
      </w:r>
      <w:r w:rsidRPr="0022533B">
        <w:rPr>
          <w:rFonts w:ascii="Times New Roman" w:hAnsi="Times New Roman"/>
          <w:sz w:val="24"/>
          <w:szCs w:val="24"/>
        </w:rPr>
        <w:t>roku poprzedzającego rok wyborów.</w:t>
      </w:r>
    </w:p>
    <w:p w:rsidR="00C53C84" w:rsidRPr="00190332" w:rsidRDefault="00C53C84" w:rsidP="00575B99">
      <w:pPr>
        <w:numPr>
          <w:ilvl w:val="0"/>
          <w:numId w:val="95"/>
        </w:numPr>
        <w:tabs>
          <w:tab w:val="clear" w:pos="397"/>
        </w:tabs>
        <w:spacing w:before="60"/>
        <w:ind w:left="283" w:hanging="255"/>
        <w:jc w:val="both"/>
        <w:rPr>
          <w:b/>
        </w:rPr>
      </w:pPr>
      <w:r w:rsidRPr="0022533B">
        <w:t>Liczbę delegatów, o których mowa w ust. 2 pkt 1, z poszczególnych wydziałów i okręgów wyborczych ustala uczelniana komisja wyborcza, według stanu zatrudnienia osób posiadających czynne prawo wyborcze na pierwszy dzień stycznia roku wyborów, niebędący ustawowo wolnym dniem od pracy.</w:t>
      </w:r>
    </w:p>
    <w:p w:rsidR="00760727" w:rsidRPr="00190332" w:rsidRDefault="00760727" w:rsidP="008A29A6">
      <w:pPr>
        <w:jc w:val="center"/>
        <w:rPr>
          <w:b/>
        </w:rPr>
      </w:pPr>
      <w:r w:rsidRPr="00190332">
        <w:rPr>
          <w:b/>
        </w:rPr>
        <w:t>§ 13.</w:t>
      </w:r>
    </w:p>
    <w:p w:rsidR="00760727" w:rsidRPr="00190332" w:rsidRDefault="00760727" w:rsidP="001B1BE9">
      <w:pPr>
        <w:numPr>
          <w:ilvl w:val="0"/>
          <w:numId w:val="72"/>
        </w:numPr>
        <w:tabs>
          <w:tab w:val="clear" w:pos="397"/>
        </w:tabs>
        <w:spacing w:before="60"/>
        <w:ind w:left="284" w:hanging="284"/>
        <w:jc w:val="both"/>
      </w:pPr>
      <w:r w:rsidRPr="00190332">
        <w:t>Wybory elektorów kolegium wydziałowego odbywają się na zebraniach grup wyborców.</w:t>
      </w:r>
    </w:p>
    <w:p w:rsidR="00760727" w:rsidRPr="00190332" w:rsidRDefault="00760727" w:rsidP="001B1BE9">
      <w:pPr>
        <w:numPr>
          <w:ilvl w:val="0"/>
          <w:numId w:val="72"/>
        </w:numPr>
        <w:tabs>
          <w:tab w:val="clear" w:pos="397"/>
        </w:tabs>
        <w:spacing w:before="60"/>
        <w:ind w:left="284" w:hanging="284"/>
        <w:jc w:val="both"/>
      </w:pPr>
      <w:r w:rsidRPr="00190332">
        <w:t>Kadencja wydziałowego kolegium trwa od dnia wyborów i upływa z chwilą wyboru nowego kolegium, z zastrzeżeniem § 1 ust. 5.</w:t>
      </w:r>
    </w:p>
    <w:p w:rsidR="00EF50A6" w:rsidRDefault="00EF50A6" w:rsidP="008A29A6">
      <w:pPr>
        <w:jc w:val="both"/>
        <w:rPr>
          <w:b/>
        </w:rPr>
      </w:pPr>
    </w:p>
    <w:p w:rsidR="00CA6B34" w:rsidRPr="00CA6B34" w:rsidRDefault="00CA6B34" w:rsidP="00CA6B34">
      <w:pPr>
        <w:jc w:val="center"/>
        <w:rPr>
          <w:b/>
        </w:rPr>
      </w:pPr>
      <w:r w:rsidRPr="00CA6B34">
        <w:rPr>
          <w:b/>
        </w:rPr>
        <w:t>§ 13a.</w:t>
      </w:r>
      <w:r w:rsidRPr="006F5046">
        <w:rPr>
          <w:rStyle w:val="Odwoanieprzypisudolnego"/>
          <w:b/>
          <w:color w:val="FF0000"/>
        </w:rPr>
        <w:footnoteReference w:id="34"/>
      </w:r>
    </w:p>
    <w:p w:rsidR="00CA6B34" w:rsidRDefault="00CA6B34" w:rsidP="00575B99">
      <w:pPr>
        <w:spacing w:before="60"/>
        <w:jc w:val="both"/>
      </w:pPr>
      <w:r w:rsidRPr="00575B99">
        <w:t xml:space="preserve">Wyboru przedstawicieli do rady wydziału spośród pozostałych nauczycieli akademickich oraz pracowników </w:t>
      </w:r>
      <w:r w:rsidRPr="0022533B">
        <w:rPr>
          <w:spacing w:val="-4"/>
        </w:rPr>
        <w:t>niebędących nauczycielami akademickimi dokonuje się w wyborach bezpośrednich na zebraniach tych grup wyborców</w:t>
      </w:r>
      <w:r w:rsidRPr="0022533B">
        <w:t>.</w:t>
      </w:r>
    </w:p>
    <w:p w:rsidR="00CA6B34" w:rsidRPr="00190332" w:rsidRDefault="00CA6B34" w:rsidP="00CA6B34">
      <w:pPr>
        <w:jc w:val="both"/>
        <w:rPr>
          <w:b/>
        </w:rPr>
      </w:pPr>
    </w:p>
    <w:p w:rsidR="00CA6B34" w:rsidRPr="00CA6B34" w:rsidRDefault="00CA6B34" w:rsidP="00CA6B34">
      <w:pPr>
        <w:keepNext/>
        <w:jc w:val="center"/>
        <w:rPr>
          <w:b/>
        </w:rPr>
      </w:pPr>
      <w:r w:rsidRPr="00CA6B34">
        <w:rPr>
          <w:b/>
        </w:rPr>
        <w:t>§ 14.</w:t>
      </w:r>
      <w:r w:rsidRPr="006F5046">
        <w:rPr>
          <w:rStyle w:val="Odwoanieprzypisudolnego"/>
          <w:b/>
          <w:color w:val="FF0000"/>
        </w:rPr>
        <w:footnoteReference w:id="35"/>
      </w:r>
    </w:p>
    <w:p w:rsidR="00CA6B34" w:rsidRPr="0022533B" w:rsidRDefault="00CA6B34" w:rsidP="00575B99">
      <w:pPr>
        <w:pStyle w:val="Akapitzlist"/>
        <w:spacing w:before="60"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1.</w:t>
      </w:r>
      <w:r w:rsidRPr="0022533B">
        <w:rPr>
          <w:rFonts w:ascii="Times New Roman" w:hAnsi="Times New Roman"/>
          <w:sz w:val="24"/>
          <w:szCs w:val="24"/>
        </w:rPr>
        <w:tab/>
        <w:t xml:space="preserve">Rektorem Uczelni może być osoba posiadająca tytuł naukowy profesora lub stopień doktora habilitowanego. </w:t>
      </w:r>
      <w:r w:rsidRPr="00F145BA">
        <w:rPr>
          <w:rFonts w:ascii="Times New Roman" w:hAnsi="Times New Roman"/>
          <w:spacing w:val="-6"/>
          <w:sz w:val="24"/>
          <w:szCs w:val="24"/>
        </w:rPr>
        <w:t xml:space="preserve">Warunkiem pełnienia funkcji rektora jest zatrudnienie w Uczelni jako podstawowym </w:t>
      </w:r>
      <w:r w:rsidRPr="0022533B">
        <w:rPr>
          <w:rFonts w:ascii="Times New Roman" w:hAnsi="Times New Roman"/>
          <w:sz w:val="24"/>
          <w:szCs w:val="24"/>
        </w:rPr>
        <w:t>miejscu pracy.</w:t>
      </w:r>
    </w:p>
    <w:p w:rsidR="00CA6B34" w:rsidRPr="0022533B" w:rsidRDefault="00CA6B34" w:rsidP="00575B99">
      <w:pPr>
        <w:pStyle w:val="Akapitzlist"/>
        <w:spacing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2.</w:t>
      </w:r>
      <w:r w:rsidRPr="0022533B">
        <w:rPr>
          <w:rFonts w:ascii="Times New Roman" w:hAnsi="Times New Roman"/>
          <w:sz w:val="24"/>
          <w:szCs w:val="24"/>
        </w:rPr>
        <w:tab/>
        <w:t>Kandydatów na rektora zgłasza się na piśmie do uczelnianej komisji wyborczej w terminie ustalonym przez tę komisję. Termin, o którym mowa w zdaniu poprzednim, nie może być krótszy niż 14 dni przed wyborami. Kandydat na rektora musi wyrazić, na piśmie, zgodę na kandydowanie.</w:t>
      </w:r>
    </w:p>
    <w:p w:rsidR="00EF50A6" w:rsidRDefault="00CA6B34" w:rsidP="00575B99">
      <w:pPr>
        <w:spacing w:after="60"/>
        <w:ind w:left="284" w:hanging="284"/>
        <w:jc w:val="both"/>
      </w:pPr>
      <w:r w:rsidRPr="0022533B">
        <w:t>3.</w:t>
      </w:r>
      <w:r w:rsidRPr="0022533B">
        <w:tab/>
        <w:t>Kandydaci na rektora mogą prezentować swój program wyborczy na zebraniach wyborczych otwartych, zebraniach elektorów. Program ten może być również przedstawiony elektorom wcześniej, w formie opracowania zwartego, również na stronach WWW. Rektor zapewnia warunki przeprowadzania zebrań w obiektach Uczelni.</w:t>
      </w:r>
    </w:p>
    <w:p w:rsidR="00CA6B34" w:rsidRPr="00190332" w:rsidRDefault="00CA6B34" w:rsidP="00CA6B34">
      <w:pPr>
        <w:ind w:left="426" w:hanging="426"/>
        <w:jc w:val="both"/>
        <w:rPr>
          <w:b/>
        </w:rPr>
      </w:pPr>
    </w:p>
    <w:p w:rsidR="00760727" w:rsidRPr="00190332" w:rsidRDefault="00760727" w:rsidP="008A29A6">
      <w:pPr>
        <w:jc w:val="center"/>
        <w:rPr>
          <w:b/>
        </w:rPr>
      </w:pPr>
      <w:r w:rsidRPr="00190332">
        <w:rPr>
          <w:b/>
        </w:rPr>
        <w:t>§ 15.</w:t>
      </w:r>
    </w:p>
    <w:p w:rsidR="00760727" w:rsidRPr="00190332" w:rsidRDefault="00760727" w:rsidP="001B1BE9">
      <w:pPr>
        <w:numPr>
          <w:ilvl w:val="0"/>
          <w:numId w:val="73"/>
        </w:numPr>
        <w:tabs>
          <w:tab w:val="clear" w:pos="397"/>
        </w:tabs>
        <w:spacing w:before="60"/>
        <w:ind w:left="284" w:hanging="284"/>
        <w:jc w:val="both"/>
      </w:pPr>
      <w:r w:rsidRPr="00190332">
        <w:t xml:space="preserve">Kandydat na </w:t>
      </w:r>
      <w:r w:rsidR="00F145BA" w:rsidRPr="00190332">
        <w:t>prorektora powinien</w:t>
      </w:r>
      <w:r w:rsidRPr="00190332">
        <w:t xml:space="preserve"> legitymować się tytułem naukowym profesora lub stopniem naukowym doktora habilitowanego.</w:t>
      </w:r>
      <w:r w:rsidR="00BC3926" w:rsidRPr="00190332">
        <w:t xml:space="preserve"> </w:t>
      </w:r>
      <w:r w:rsidR="00113C57" w:rsidRPr="006F5046">
        <w:rPr>
          <w:rStyle w:val="Odwoanieprzypisudolnego"/>
          <w:b/>
          <w:color w:val="FF0000"/>
        </w:rPr>
        <w:footnoteReference w:id="36"/>
      </w:r>
      <w:r w:rsidR="00CA6B34" w:rsidRPr="0022533B">
        <w:t>Warunkiem pełnienia funkcji prorektora jest zatrudnienie w</w:t>
      </w:r>
      <w:r w:rsidR="00CA6B34">
        <w:t> </w:t>
      </w:r>
      <w:r w:rsidR="00CA6B34" w:rsidRPr="0022533B">
        <w:t>Uczelni jako podstawowym miejscu pracy.</w:t>
      </w:r>
      <w:r w:rsidR="00CA6B34" w:rsidRPr="00CA6B34">
        <w:rPr>
          <w:rStyle w:val="Odwoanieprzypisudolnego"/>
          <w:b/>
          <w:color w:val="FF0000"/>
        </w:rPr>
        <w:t xml:space="preserve"> </w:t>
      </w:r>
    </w:p>
    <w:p w:rsidR="00760727" w:rsidRPr="00190332" w:rsidRDefault="00CA6B34" w:rsidP="001B1BE9">
      <w:pPr>
        <w:numPr>
          <w:ilvl w:val="0"/>
          <w:numId w:val="73"/>
        </w:numPr>
        <w:tabs>
          <w:tab w:val="clear" w:pos="397"/>
        </w:tabs>
        <w:spacing w:before="60"/>
        <w:ind w:left="284" w:hanging="284"/>
        <w:jc w:val="both"/>
      </w:pPr>
      <w:r w:rsidRPr="006F5046">
        <w:rPr>
          <w:rStyle w:val="Odwoanieprzypisudolnego"/>
          <w:b/>
          <w:color w:val="FF0000"/>
        </w:rPr>
        <w:footnoteReference w:id="37"/>
      </w:r>
      <w:r w:rsidRPr="0022533B">
        <w:t>Kandydatów na prorektorów zgłasza się uczelnianej komisji wyborczej w terminie nie krótszym niż 7 dni przed wyborami. Kandydat na prorektora musi wyrazić, na piśmie, zgodę na kandydowanie.</w:t>
      </w:r>
    </w:p>
    <w:p w:rsidR="00760727" w:rsidRPr="00095514" w:rsidRDefault="00760727" w:rsidP="001B1BE9">
      <w:pPr>
        <w:numPr>
          <w:ilvl w:val="0"/>
          <w:numId w:val="73"/>
        </w:numPr>
        <w:tabs>
          <w:tab w:val="clear" w:pos="397"/>
        </w:tabs>
        <w:spacing w:before="60"/>
        <w:ind w:left="284" w:hanging="284"/>
        <w:jc w:val="both"/>
      </w:pPr>
      <w:r w:rsidRPr="00095514">
        <w:t xml:space="preserve">Osoba kandydująca na prorektora właściwego do spraw studenckich musi uzyskać zgodę </w:t>
      </w:r>
      <w:r w:rsidRPr="0048320C">
        <w:rPr>
          <w:spacing w:val="-4"/>
        </w:rPr>
        <w:t>większości przedstawicieli studentów i doktorantów wchodzących w skład uczelnianego kolegium</w:t>
      </w:r>
      <w:r w:rsidRPr="00095514">
        <w:t xml:space="preserve"> elektorów. Niezajęcie przez przedstawicieli, o których mowa w zdaniu poprzednim</w:t>
      </w:r>
      <w:r w:rsidR="005C6878" w:rsidRPr="00095514">
        <w:t>,</w:t>
      </w:r>
      <w:r w:rsidRPr="00095514">
        <w:t xml:space="preserve"> stanowiska w</w:t>
      </w:r>
      <w:r w:rsidR="00095514" w:rsidRPr="00095514">
        <w:t> </w:t>
      </w:r>
      <w:r w:rsidRPr="00095514">
        <w:t>terminie 7 dni od dnia otrzymania pisemnego zawiadomienia o kandydaturze, uważa się za wyrażenie zgody.</w:t>
      </w:r>
    </w:p>
    <w:p w:rsidR="00760727" w:rsidRPr="00190332" w:rsidRDefault="00760727" w:rsidP="001B1BE9">
      <w:pPr>
        <w:numPr>
          <w:ilvl w:val="0"/>
          <w:numId w:val="73"/>
        </w:numPr>
        <w:tabs>
          <w:tab w:val="clear" w:pos="397"/>
        </w:tabs>
        <w:spacing w:before="60"/>
        <w:ind w:left="284" w:hanging="284"/>
        <w:jc w:val="both"/>
      </w:pPr>
      <w:r w:rsidRPr="00190332">
        <w:t>Każdego z prorektorów wybiera się osobno.</w:t>
      </w:r>
    </w:p>
    <w:p w:rsidR="00760727" w:rsidRPr="00190332" w:rsidRDefault="00760727" w:rsidP="008A29A6">
      <w:pPr>
        <w:jc w:val="both"/>
      </w:pPr>
    </w:p>
    <w:p w:rsidR="00760727" w:rsidRPr="00190332" w:rsidRDefault="00760727" w:rsidP="007E7DD5">
      <w:pPr>
        <w:keepNext/>
        <w:jc w:val="center"/>
        <w:rPr>
          <w:b/>
        </w:rPr>
      </w:pPr>
      <w:r w:rsidRPr="00190332">
        <w:rPr>
          <w:b/>
        </w:rPr>
        <w:t>§ 16.</w:t>
      </w:r>
      <w:r w:rsidR="00CA6B34" w:rsidRPr="006F5046">
        <w:rPr>
          <w:rStyle w:val="Odwoanieprzypisudolnego"/>
          <w:b/>
          <w:color w:val="FF0000"/>
        </w:rPr>
        <w:footnoteReference w:id="38"/>
      </w:r>
      <w:r w:rsidR="00CA6B34" w:rsidRPr="00517330">
        <w:rPr>
          <w:i/>
          <w:color w:val="FF0000"/>
        </w:rPr>
        <w:t>(uchylon</w:t>
      </w:r>
      <w:r w:rsidR="00CA6B34">
        <w:rPr>
          <w:i/>
          <w:color w:val="FF0000"/>
        </w:rPr>
        <w:t>y</w:t>
      </w:r>
      <w:r w:rsidR="00CA6B34" w:rsidRPr="00517330">
        <w:rPr>
          <w:i/>
          <w:color w:val="FF0000"/>
        </w:rPr>
        <w:t>)</w:t>
      </w:r>
    </w:p>
    <w:p w:rsidR="00EF50A6" w:rsidRPr="00190332" w:rsidRDefault="00EF50A6" w:rsidP="008A29A6">
      <w:pPr>
        <w:jc w:val="both"/>
        <w:rPr>
          <w:b/>
        </w:rPr>
      </w:pPr>
    </w:p>
    <w:p w:rsidR="00760727" w:rsidRPr="00190332" w:rsidRDefault="00760727" w:rsidP="008A29A6">
      <w:pPr>
        <w:keepNext/>
        <w:jc w:val="center"/>
        <w:rPr>
          <w:b/>
        </w:rPr>
      </w:pPr>
      <w:r w:rsidRPr="00190332">
        <w:rPr>
          <w:b/>
        </w:rPr>
        <w:t>§ 17.</w:t>
      </w:r>
    </w:p>
    <w:p w:rsidR="00760727" w:rsidRPr="00190332" w:rsidRDefault="00760727" w:rsidP="001B1BE9">
      <w:pPr>
        <w:numPr>
          <w:ilvl w:val="0"/>
          <w:numId w:val="74"/>
        </w:numPr>
        <w:tabs>
          <w:tab w:val="clear" w:pos="397"/>
        </w:tabs>
        <w:spacing w:before="60"/>
        <w:ind w:left="284" w:hanging="284"/>
        <w:jc w:val="both"/>
      </w:pPr>
      <w:r w:rsidRPr="00190332">
        <w:t xml:space="preserve">Dziekana wybiera się spośród osób posiadających tytuł naukowy profesora lub stopień naukowy doktora habilitowanego. Warunkiem pełnienia funkcji dziekana jest zatrudnienie w </w:t>
      </w:r>
      <w:r w:rsidR="009D67B1" w:rsidRPr="00190332">
        <w:t>U</w:t>
      </w:r>
      <w:r w:rsidRPr="00190332">
        <w:t>czelni jako podstawowym miejscu pracy.</w:t>
      </w:r>
    </w:p>
    <w:p w:rsidR="00EF50A6" w:rsidRPr="00190332" w:rsidRDefault="00760727" w:rsidP="001B1BE9">
      <w:pPr>
        <w:numPr>
          <w:ilvl w:val="0"/>
          <w:numId w:val="74"/>
        </w:numPr>
        <w:tabs>
          <w:tab w:val="clear" w:pos="397"/>
        </w:tabs>
        <w:spacing w:before="60"/>
        <w:ind w:left="284" w:hanging="284"/>
        <w:jc w:val="both"/>
      </w:pPr>
      <w:r w:rsidRPr="00190332">
        <w:t xml:space="preserve">Prawo zgłoszenia kandydata na dziekana przysługuje każdemu z wyborców posiadających czynne prawo wyborcze. </w:t>
      </w:r>
      <w:r w:rsidR="00113C57" w:rsidRPr="006F5046">
        <w:rPr>
          <w:rStyle w:val="Odwoanieprzypisudolnego"/>
          <w:b/>
          <w:color w:val="FF0000"/>
        </w:rPr>
        <w:footnoteReference w:id="39"/>
      </w:r>
      <w:r w:rsidR="00CA6B34" w:rsidRPr="0022533B">
        <w:t>Kandydat musi wyrazić, na piśmie, zgodę na kandydowanie.</w:t>
      </w:r>
      <w:r w:rsidRPr="00190332">
        <w:t xml:space="preserve"> </w:t>
      </w:r>
    </w:p>
    <w:p w:rsidR="00760727" w:rsidRPr="00190332" w:rsidRDefault="00760727" w:rsidP="001B1BE9">
      <w:pPr>
        <w:numPr>
          <w:ilvl w:val="0"/>
          <w:numId w:val="74"/>
        </w:numPr>
        <w:tabs>
          <w:tab w:val="clear" w:pos="397"/>
        </w:tabs>
        <w:spacing w:before="60"/>
        <w:ind w:left="284" w:hanging="284"/>
        <w:jc w:val="both"/>
      </w:pPr>
      <w:r w:rsidRPr="00190332">
        <w:t>Zgłoszenie kandydata składa się na piśmie do wydziałowej komis</w:t>
      </w:r>
      <w:r w:rsidR="00381B0E">
        <w:t>ji wyborczej, nie później niż 7 </w:t>
      </w:r>
      <w:r w:rsidRPr="00190332">
        <w:t>dni przed wyborami.</w:t>
      </w:r>
    </w:p>
    <w:p w:rsidR="00EF50A6" w:rsidRPr="00190332" w:rsidRDefault="00EF50A6" w:rsidP="008A29A6">
      <w:pPr>
        <w:jc w:val="both"/>
      </w:pPr>
    </w:p>
    <w:p w:rsidR="00760727" w:rsidRPr="00190332" w:rsidRDefault="00760727" w:rsidP="008A29A6">
      <w:pPr>
        <w:jc w:val="center"/>
        <w:rPr>
          <w:b/>
        </w:rPr>
      </w:pPr>
      <w:r w:rsidRPr="00190332">
        <w:rPr>
          <w:b/>
        </w:rPr>
        <w:t>§ 18.</w:t>
      </w:r>
    </w:p>
    <w:p w:rsidR="00760727" w:rsidRPr="00381B0E" w:rsidRDefault="00760727" w:rsidP="001B1BE9">
      <w:pPr>
        <w:numPr>
          <w:ilvl w:val="0"/>
          <w:numId w:val="75"/>
        </w:numPr>
        <w:tabs>
          <w:tab w:val="clear" w:pos="397"/>
        </w:tabs>
        <w:spacing w:before="60"/>
        <w:ind w:left="284" w:hanging="284"/>
        <w:jc w:val="both"/>
        <w:rPr>
          <w:spacing w:val="-2"/>
        </w:rPr>
      </w:pPr>
      <w:r w:rsidRPr="00381B0E">
        <w:rPr>
          <w:spacing w:val="-2"/>
        </w:rPr>
        <w:t xml:space="preserve">Kandydat na </w:t>
      </w:r>
      <w:r w:rsidR="00F145BA" w:rsidRPr="00381B0E">
        <w:rPr>
          <w:spacing w:val="-2"/>
        </w:rPr>
        <w:t>prodziekana powinien</w:t>
      </w:r>
      <w:r w:rsidRPr="00381B0E">
        <w:rPr>
          <w:spacing w:val="-2"/>
        </w:rPr>
        <w:t xml:space="preserve"> posiadać co najmniej stopień naukowy doktora.</w:t>
      </w:r>
      <w:r w:rsidR="00EF50A6" w:rsidRPr="00381B0E">
        <w:rPr>
          <w:spacing w:val="-2"/>
        </w:rPr>
        <w:t xml:space="preserve"> </w:t>
      </w:r>
      <w:r w:rsidRPr="00381B0E">
        <w:rPr>
          <w:spacing w:val="-2"/>
        </w:rPr>
        <w:t>Warunkiem pełn</w:t>
      </w:r>
      <w:r w:rsidR="005C6878" w:rsidRPr="00381B0E">
        <w:rPr>
          <w:spacing w:val="-2"/>
        </w:rPr>
        <w:t xml:space="preserve">ienia funkcji prodziekana jest </w:t>
      </w:r>
      <w:r w:rsidRPr="00381B0E">
        <w:rPr>
          <w:spacing w:val="-2"/>
        </w:rPr>
        <w:t xml:space="preserve">zatrudnienie w </w:t>
      </w:r>
      <w:r w:rsidR="005C6878" w:rsidRPr="00381B0E">
        <w:rPr>
          <w:spacing w:val="-2"/>
        </w:rPr>
        <w:t>U</w:t>
      </w:r>
      <w:r w:rsidRPr="00381B0E">
        <w:rPr>
          <w:spacing w:val="-2"/>
        </w:rPr>
        <w:t xml:space="preserve">czelni </w:t>
      </w:r>
      <w:r w:rsidR="00EF50A6" w:rsidRPr="00381B0E">
        <w:rPr>
          <w:spacing w:val="-2"/>
        </w:rPr>
        <w:t>jako podstawowym miejscu pracy.</w:t>
      </w:r>
    </w:p>
    <w:p w:rsidR="00760727" w:rsidRDefault="00CA6B34" w:rsidP="001B1BE9">
      <w:pPr>
        <w:numPr>
          <w:ilvl w:val="0"/>
          <w:numId w:val="75"/>
        </w:numPr>
        <w:tabs>
          <w:tab w:val="clear" w:pos="397"/>
        </w:tabs>
        <w:spacing w:before="60"/>
        <w:ind w:left="284" w:hanging="284"/>
        <w:jc w:val="both"/>
        <w:rPr>
          <w:spacing w:val="-2"/>
        </w:rPr>
      </w:pPr>
      <w:r w:rsidRPr="006F5046">
        <w:rPr>
          <w:rStyle w:val="Odwoanieprzypisudolnego"/>
          <w:b/>
          <w:color w:val="FF0000"/>
        </w:rPr>
        <w:footnoteReference w:id="40"/>
      </w:r>
      <w:r w:rsidRPr="0022533B">
        <w:t xml:space="preserve">Zgłoszenie kandydata składa się na piśmie do wydziałowej komisji wyborczej w terminie nie </w:t>
      </w:r>
      <w:r w:rsidRPr="00291017">
        <w:rPr>
          <w:spacing w:val="-2"/>
        </w:rPr>
        <w:t>krótszym niż 7 dni przed wyborami. Kandydat musi wyrazić, na piśmie, zgodę na kandydowanie.</w:t>
      </w:r>
    </w:p>
    <w:p w:rsidR="00CA6B34" w:rsidRPr="00381B0E" w:rsidRDefault="00CA6B34" w:rsidP="001B1BE9">
      <w:pPr>
        <w:numPr>
          <w:ilvl w:val="0"/>
          <w:numId w:val="75"/>
        </w:numPr>
        <w:tabs>
          <w:tab w:val="clear" w:pos="397"/>
        </w:tabs>
        <w:spacing w:before="60"/>
        <w:ind w:left="284" w:hanging="284"/>
        <w:jc w:val="both"/>
        <w:rPr>
          <w:spacing w:val="-2"/>
        </w:rPr>
      </w:pPr>
      <w:r w:rsidRPr="006F5046">
        <w:rPr>
          <w:rStyle w:val="Odwoanieprzypisudolnego"/>
          <w:b/>
          <w:color w:val="FF0000"/>
        </w:rPr>
        <w:footnoteReference w:id="41"/>
      </w:r>
      <w:r w:rsidRPr="0022533B">
        <w:t>Osoba kandydująca na prodziekana właściwego do spraw studenckich musi uzyskać zgodę większości przedstawicieli studentów i doktorantów wchodzących w skład wydziałowego kolegium elektorów. Niezajęcie stanowiska przez przedstawicieli, o których mowa w zdaniu poprzednim, w terminie 7 dni od dnia otrzymania pisemnego zawiadomienia o kandydaturze, uważa się za wyrażenie zgody.</w:t>
      </w:r>
    </w:p>
    <w:p w:rsidR="002B1D3C" w:rsidRDefault="002B1D3C" w:rsidP="008A29A6">
      <w:pPr>
        <w:jc w:val="center"/>
        <w:rPr>
          <w:b/>
        </w:rPr>
      </w:pPr>
    </w:p>
    <w:p w:rsidR="00760727" w:rsidRPr="00190332" w:rsidRDefault="00760727" w:rsidP="008A29A6">
      <w:pPr>
        <w:jc w:val="center"/>
        <w:rPr>
          <w:b/>
        </w:rPr>
      </w:pPr>
      <w:r w:rsidRPr="00190332">
        <w:rPr>
          <w:b/>
        </w:rPr>
        <w:t>§ 19.</w:t>
      </w:r>
    </w:p>
    <w:p w:rsidR="00760727" w:rsidRPr="00190332" w:rsidRDefault="00760727" w:rsidP="001B1BE9">
      <w:pPr>
        <w:numPr>
          <w:ilvl w:val="0"/>
          <w:numId w:val="76"/>
        </w:numPr>
        <w:tabs>
          <w:tab w:val="clear" w:pos="397"/>
        </w:tabs>
        <w:spacing w:before="60"/>
        <w:ind w:left="284" w:hanging="284"/>
        <w:jc w:val="both"/>
      </w:pPr>
      <w:r w:rsidRPr="00190332">
        <w:t>Nie mogą być łączone funkcje rektora, prorektora, dziekana, prodziekana i dyrektora instytutu.</w:t>
      </w:r>
    </w:p>
    <w:p w:rsidR="00760727" w:rsidRPr="00381B0E" w:rsidRDefault="00760727" w:rsidP="001B1BE9">
      <w:pPr>
        <w:numPr>
          <w:ilvl w:val="0"/>
          <w:numId w:val="76"/>
        </w:numPr>
        <w:tabs>
          <w:tab w:val="clear" w:pos="397"/>
        </w:tabs>
        <w:spacing w:before="60"/>
        <w:ind w:left="284" w:hanging="284"/>
        <w:jc w:val="both"/>
        <w:rPr>
          <w:spacing w:val="-2"/>
        </w:rPr>
      </w:pPr>
      <w:r w:rsidRPr="00381B0E">
        <w:rPr>
          <w:spacing w:val="-2"/>
        </w:rPr>
        <w:t>Funkcji organu jednoosobowego Uczelni lub jego zastępcy nie może pełnić osoba pełniąca funkcję organu jednoosobowego w innej uczelni albo będąca założycielem uc</w:t>
      </w:r>
      <w:r w:rsidR="00EF50A6" w:rsidRPr="00381B0E">
        <w:rPr>
          <w:spacing w:val="-2"/>
        </w:rPr>
        <w:t>zelni niepublicznej.</w:t>
      </w:r>
    </w:p>
    <w:p w:rsidR="00760727" w:rsidRPr="00190332" w:rsidRDefault="00760727" w:rsidP="001B1BE9">
      <w:pPr>
        <w:numPr>
          <w:ilvl w:val="0"/>
          <w:numId w:val="76"/>
        </w:numPr>
        <w:tabs>
          <w:tab w:val="clear" w:pos="397"/>
        </w:tabs>
        <w:spacing w:before="60"/>
        <w:ind w:left="284" w:hanging="284"/>
        <w:jc w:val="both"/>
      </w:pPr>
      <w:r w:rsidRPr="00190332">
        <w:t>Funkcji członka organu kolegialnego Uczelni nie może pełnić osoba pełniąca funkcję organu jednoosobowego innej uczelni, albo będąca założycielem uczelni niepublicznej będącym osobą fizyczną</w:t>
      </w:r>
      <w:r w:rsidR="00C20D3C" w:rsidRPr="00381B0E">
        <w:rPr>
          <w:color w:val="808080"/>
        </w:rPr>
        <w:t>,</w:t>
      </w:r>
      <w:r w:rsidRPr="00190332">
        <w:t xml:space="preserve"> albo członkiem organu osoby prawnej będącej założycielem uczelni niepublicznej.</w:t>
      </w:r>
    </w:p>
    <w:p w:rsidR="00921718" w:rsidRDefault="00921718" w:rsidP="00921718">
      <w:pPr>
        <w:jc w:val="both"/>
      </w:pPr>
    </w:p>
    <w:p w:rsidR="00921718" w:rsidRPr="00CA6B34" w:rsidRDefault="00921718" w:rsidP="00921718">
      <w:pPr>
        <w:pStyle w:val="Akapitzlist"/>
        <w:spacing w:after="0" w:line="240" w:lineRule="auto"/>
        <w:ind w:left="0"/>
        <w:jc w:val="center"/>
        <w:rPr>
          <w:rFonts w:ascii="Times New Roman" w:hAnsi="Times New Roman"/>
          <w:b/>
          <w:sz w:val="24"/>
          <w:szCs w:val="24"/>
        </w:rPr>
      </w:pPr>
      <w:r w:rsidRPr="00CA6B34">
        <w:rPr>
          <w:rFonts w:ascii="Times New Roman" w:hAnsi="Times New Roman"/>
          <w:b/>
          <w:sz w:val="24"/>
          <w:szCs w:val="24"/>
        </w:rPr>
        <w:t>§ 19a.</w:t>
      </w:r>
      <w:r w:rsidRPr="00CA6B34">
        <w:rPr>
          <w:rStyle w:val="Odwoanieprzypisudolnego"/>
          <w:rFonts w:ascii="Times New Roman" w:hAnsi="Times New Roman"/>
          <w:b/>
          <w:color w:val="FF0000"/>
          <w:sz w:val="24"/>
          <w:szCs w:val="24"/>
        </w:rPr>
        <w:footnoteReference w:id="42"/>
      </w:r>
    </w:p>
    <w:p w:rsidR="00921718" w:rsidRPr="0022533B" w:rsidRDefault="00921718" w:rsidP="00572F9E">
      <w:pPr>
        <w:pStyle w:val="Akapitzlist"/>
        <w:spacing w:before="60"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1.</w:t>
      </w:r>
      <w:r w:rsidRPr="0022533B">
        <w:rPr>
          <w:rFonts w:ascii="Times New Roman" w:hAnsi="Times New Roman"/>
          <w:sz w:val="24"/>
          <w:szCs w:val="24"/>
        </w:rPr>
        <w:tab/>
        <w:t>Dziekan i prodziekan mogą być odwołani przez organ, który dokonał ich wyboru.</w:t>
      </w:r>
    </w:p>
    <w:p w:rsidR="00921718" w:rsidRPr="0022533B" w:rsidRDefault="00921718" w:rsidP="00572F9E">
      <w:pPr>
        <w:pStyle w:val="Akapitzlist"/>
        <w:spacing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2.</w:t>
      </w:r>
      <w:r w:rsidRPr="0022533B">
        <w:rPr>
          <w:rFonts w:ascii="Times New Roman" w:hAnsi="Times New Roman"/>
          <w:sz w:val="24"/>
          <w:szCs w:val="24"/>
        </w:rPr>
        <w:tab/>
        <w:t xml:space="preserve">Wniosek o odwołanie dziekana może być zgłoszony przez co najmniej połowę statutowego składu rady wydziału. Wniosek o odwołanie prodziekana może być zgłoszony przez dziekana, </w:t>
      </w:r>
      <w:r w:rsidR="00572F9E">
        <w:rPr>
          <w:rFonts w:ascii="Times New Roman" w:hAnsi="Times New Roman"/>
          <w:sz w:val="24"/>
          <w:szCs w:val="24"/>
        </w:rPr>
        <w:t>n</w:t>
      </w:r>
      <w:r w:rsidRPr="0022533B">
        <w:rPr>
          <w:rFonts w:ascii="Times New Roman" w:hAnsi="Times New Roman"/>
          <w:sz w:val="24"/>
          <w:szCs w:val="24"/>
        </w:rPr>
        <w:t xml:space="preserve">a pisemny wniosek o odwołanie prodziekana właściwego do spraw studenckich może być zgłoszony również przez co najmniej 3/4 przedstawicieli studentów i doktorantów wchodzących w skład rady wydziału. </w:t>
      </w:r>
    </w:p>
    <w:p w:rsidR="00921718" w:rsidRPr="00190332" w:rsidRDefault="00572F9E" w:rsidP="001B1BE9">
      <w:pPr>
        <w:ind w:left="284" w:hanging="284"/>
        <w:jc w:val="both"/>
      </w:pPr>
      <w:r>
        <w:t>3.</w:t>
      </w:r>
      <w:r>
        <w:tab/>
        <w:t>Uchwała o odwołaniu</w:t>
      </w:r>
      <w:r w:rsidR="00921718" w:rsidRPr="0022533B">
        <w:t xml:space="preserve"> osób</w:t>
      </w:r>
      <w:r>
        <w:t>,</w:t>
      </w:r>
      <w:r w:rsidR="00921718" w:rsidRPr="0022533B">
        <w:t xml:space="preserve"> o których mowa w ust.1, jest podejmowana większością co najmniej trzech czwartych głosów w obecności co najmniej dwóch trzecich statutowego składu organu, który dokonał wyboru.</w:t>
      </w:r>
    </w:p>
    <w:p w:rsidR="00760727" w:rsidRPr="00190332" w:rsidRDefault="00760727" w:rsidP="008A29A6">
      <w:pPr>
        <w:jc w:val="both"/>
      </w:pPr>
    </w:p>
    <w:p w:rsidR="00760727" w:rsidRPr="00190332" w:rsidRDefault="00760727" w:rsidP="008A29A6">
      <w:pPr>
        <w:jc w:val="center"/>
        <w:rPr>
          <w:b/>
        </w:rPr>
      </w:pPr>
      <w:r w:rsidRPr="00190332">
        <w:rPr>
          <w:b/>
        </w:rPr>
        <w:t>§ 20.</w:t>
      </w:r>
      <w:r w:rsidR="00604906" w:rsidRPr="00CA6B34">
        <w:rPr>
          <w:rStyle w:val="Odwoanieprzypisudolnego"/>
          <w:b/>
          <w:color w:val="FF0000"/>
        </w:rPr>
        <w:footnoteReference w:id="43"/>
      </w:r>
    </w:p>
    <w:p w:rsidR="00604906" w:rsidRPr="0022533B" w:rsidRDefault="00604906" w:rsidP="00572F9E">
      <w:pPr>
        <w:pStyle w:val="Akapitzlist"/>
        <w:spacing w:before="60" w:after="60" w:line="240" w:lineRule="auto"/>
        <w:ind w:left="284" w:hanging="284"/>
        <w:contextualSpacing w:val="0"/>
        <w:jc w:val="both"/>
        <w:rPr>
          <w:rFonts w:ascii="Times New Roman" w:hAnsi="Times New Roman"/>
          <w:strike/>
          <w:sz w:val="24"/>
          <w:szCs w:val="24"/>
        </w:rPr>
      </w:pPr>
      <w:r w:rsidRPr="0022533B">
        <w:rPr>
          <w:rFonts w:ascii="Times New Roman" w:hAnsi="Times New Roman"/>
          <w:sz w:val="24"/>
          <w:szCs w:val="24"/>
        </w:rPr>
        <w:t>1.</w:t>
      </w:r>
      <w:r w:rsidRPr="0022533B">
        <w:rPr>
          <w:rFonts w:ascii="Times New Roman" w:hAnsi="Times New Roman"/>
          <w:sz w:val="24"/>
          <w:szCs w:val="24"/>
        </w:rPr>
        <w:tab/>
      </w:r>
      <w:r w:rsidRPr="00572F9E">
        <w:rPr>
          <w:rFonts w:ascii="Times New Roman" w:hAnsi="Times New Roman"/>
          <w:spacing w:val="-4"/>
          <w:sz w:val="24"/>
          <w:szCs w:val="24"/>
        </w:rPr>
        <w:t>W przypadku zgłoszenia wniosku o odwołanie rektora lub prorektora przewodniczący uczelnianej</w:t>
      </w:r>
      <w:r w:rsidRPr="0022533B">
        <w:rPr>
          <w:rFonts w:ascii="Times New Roman" w:hAnsi="Times New Roman"/>
          <w:sz w:val="24"/>
          <w:szCs w:val="24"/>
        </w:rPr>
        <w:t xml:space="preserve"> komisji wyborczej zwołuje uczelniane kolegium elektorów. </w:t>
      </w:r>
    </w:p>
    <w:p w:rsidR="00760727" w:rsidRPr="00381B0E" w:rsidRDefault="00604906" w:rsidP="001B1BE9">
      <w:pPr>
        <w:spacing w:before="60"/>
        <w:ind w:left="284" w:hanging="284"/>
        <w:jc w:val="both"/>
        <w:rPr>
          <w:spacing w:val="-4"/>
        </w:rPr>
      </w:pPr>
      <w:r w:rsidRPr="0022533B">
        <w:t>2.</w:t>
      </w:r>
      <w:r w:rsidRPr="0022533B">
        <w:tab/>
        <w:t>W przypadku zgłoszenia wniosku o odwołanie dziekana lub prodziekana przewodniczący wydziałowej komisji wyborczej zwołuje wydziałowe kolegium elektorów.</w:t>
      </w:r>
    </w:p>
    <w:p w:rsidR="00760727" w:rsidRPr="00190332" w:rsidRDefault="00760727" w:rsidP="008A29A6">
      <w:pPr>
        <w:jc w:val="both"/>
      </w:pPr>
    </w:p>
    <w:p w:rsidR="00760727" w:rsidRPr="00190332" w:rsidRDefault="00760727" w:rsidP="008A29A6">
      <w:pPr>
        <w:jc w:val="center"/>
        <w:rPr>
          <w:b/>
        </w:rPr>
      </w:pPr>
      <w:r w:rsidRPr="00190332">
        <w:rPr>
          <w:b/>
        </w:rPr>
        <w:t>§ 21.</w:t>
      </w:r>
      <w:r w:rsidR="00604906" w:rsidRPr="006F5046">
        <w:rPr>
          <w:rStyle w:val="Odwoanieprzypisudolnego"/>
          <w:b/>
          <w:color w:val="FF0000"/>
        </w:rPr>
        <w:footnoteReference w:id="44"/>
      </w:r>
      <w:r w:rsidR="00604906" w:rsidRPr="00517330">
        <w:rPr>
          <w:i/>
          <w:color w:val="FF0000"/>
        </w:rPr>
        <w:t>(uchylon</w:t>
      </w:r>
      <w:r w:rsidR="00604906">
        <w:rPr>
          <w:i/>
          <w:color w:val="FF0000"/>
        </w:rPr>
        <w:t>y</w:t>
      </w:r>
      <w:r w:rsidR="00604906" w:rsidRPr="00517330">
        <w:rPr>
          <w:i/>
          <w:color w:val="FF0000"/>
        </w:rPr>
        <w:t>)</w:t>
      </w:r>
    </w:p>
    <w:p w:rsidR="00EF50A6" w:rsidRPr="00190332" w:rsidRDefault="00EF50A6" w:rsidP="008A29A6">
      <w:pPr>
        <w:jc w:val="both"/>
        <w:rPr>
          <w:b/>
        </w:rPr>
      </w:pPr>
    </w:p>
    <w:p w:rsidR="00760727" w:rsidRPr="00190332" w:rsidRDefault="00760727" w:rsidP="008A29A6">
      <w:pPr>
        <w:jc w:val="center"/>
        <w:rPr>
          <w:b/>
        </w:rPr>
      </w:pPr>
      <w:r w:rsidRPr="00190332">
        <w:rPr>
          <w:b/>
        </w:rPr>
        <w:t>§</w:t>
      </w:r>
      <w:r w:rsidR="00EF50A6" w:rsidRPr="00190332">
        <w:rPr>
          <w:b/>
        </w:rPr>
        <w:t xml:space="preserve"> </w:t>
      </w:r>
      <w:r w:rsidRPr="00190332">
        <w:rPr>
          <w:b/>
        </w:rPr>
        <w:t>22.</w:t>
      </w:r>
    </w:p>
    <w:p w:rsidR="00760727" w:rsidRPr="00291017" w:rsidRDefault="00604906" w:rsidP="001B1BE9">
      <w:pPr>
        <w:numPr>
          <w:ilvl w:val="0"/>
          <w:numId w:val="77"/>
        </w:numPr>
        <w:tabs>
          <w:tab w:val="clear" w:pos="397"/>
        </w:tabs>
        <w:spacing w:before="60"/>
        <w:ind w:left="284" w:hanging="284"/>
        <w:jc w:val="both"/>
        <w:rPr>
          <w:spacing w:val="-2"/>
        </w:rPr>
      </w:pPr>
      <w:r w:rsidRPr="006F5046">
        <w:rPr>
          <w:rStyle w:val="Odwoanieprzypisudolnego"/>
          <w:b/>
          <w:color w:val="FF0000"/>
        </w:rPr>
        <w:footnoteReference w:id="45"/>
      </w:r>
      <w:r w:rsidRPr="0022533B">
        <w:t xml:space="preserve">Wygaśnięcie mandatu członka organu kolegialnego oraz organu jednoosobowego i jego </w:t>
      </w:r>
      <w:r w:rsidRPr="00291017">
        <w:rPr>
          <w:spacing w:val="-2"/>
        </w:rPr>
        <w:t>zastępcy przed upływem kadencji następuje w przypadkach wskazanych w ustawie oraz wskutek</w:t>
      </w:r>
      <w:r w:rsidR="00760727" w:rsidRPr="00291017">
        <w:rPr>
          <w:spacing w:val="-2"/>
        </w:rPr>
        <w:t>:</w:t>
      </w:r>
    </w:p>
    <w:p w:rsidR="00760727" w:rsidRPr="00190332" w:rsidRDefault="00760727" w:rsidP="00291017">
      <w:pPr>
        <w:numPr>
          <w:ilvl w:val="1"/>
          <w:numId w:val="77"/>
        </w:numPr>
        <w:tabs>
          <w:tab w:val="clear" w:pos="907"/>
        </w:tabs>
        <w:spacing w:before="60"/>
        <w:ind w:left="567" w:hanging="283"/>
        <w:jc w:val="both"/>
      </w:pPr>
      <w:r w:rsidRPr="00190332">
        <w:t>pisemnego zrzeczenia się mandatu,</w:t>
      </w:r>
    </w:p>
    <w:p w:rsidR="00760727" w:rsidRPr="00190332" w:rsidRDefault="00760727" w:rsidP="00291017">
      <w:pPr>
        <w:numPr>
          <w:ilvl w:val="1"/>
          <w:numId w:val="77"/>
        </w:numPr>
        <w:tabs>
          <w:tab w:val="clear" w:pos="907"/>
        </w:tabs>
        <w:spacing w:before="60"/>
        <w:ind w:left="567" w:hanging="283"/>
        <w:jc w:val="both"/>
      </w:pPr>
      <w:r w:rsidRPr="00190332">
        <w:t>śmierci,</w:t>
      </w:r>
    </w:p>
    <w:p w:rsidR="00760727" w:rsidRPr="00190332" w:rsidRDefault="00A32FDD" w:rsidP="00291017">
      <w:pPr>
        <w:numPr>
          <w:ilvl w:val="1"/>
          <w:numId w:val="77"/>
        </w:numPr>
        <w:tabs>
          <w:tab w:val="clear" w:pos="907"/>
        </w:tabs>
        <w:spacing w:before="60"/>
        <w:ind w:left="567" w:hanging="283"/>
        <w:jc w:val="both"/>
      </w:pPr>
      <w:r w:rsidRPr="006F5046">
        <w:rPr>
          <w:rStyle w:val="Odwoanieprzypisudolnego"/>
          <w:b/>
          <w:color w:val="FF0000"/>
        </w:rPr>
        <w:footnoteReference w:id="46"/>
      </w:r>
      <w:r w:rsidRPr="00A32FDD">
        <w:rPr>
          <w:color w:val="FF0000"/>
          <w:vertAlign w:val="superscript"/>
        </w:rPr>
        <w:t>,</w:t>
      </w:r>
      <w:r w:rsidRPr="006F5046">
        <w:rPr>
          <w:rStyle w:val="Odwoanieprzypisudolnego"/>
          <w:b/>
          <w:color w:val="FF0000"/>
        </w:rPr>
        <w:footnoteReference w:id="47"/>
      </w:r>
      <w:r w:rsidR="00694928" w:rsidRPr="001B1BE9">
        <w:t>rozwiązania lub wygaśnięcia stosunku pracy łączącego z Uczelnią, z wyjątkiem przypadku</w:t>
      </w:r>
      <w:r w:rsidR="00694928">
        <w:t xml:space="preserve"> gdy od następnego dnia po ustaniu tego stosunku nawiązano go ponownie,</w:t>
      </w:r>
      <w:r w:rsidR="00760727" w:rsidRPr="00190332">
        <w:t xml:space="preserve"> </w:t>
      </w:r>
    </w:p>
    <w:p w:rsidR="00760727" w:rsidRPr="00190332" w:rsidRDefault="00604906" w:rsidP="00291017">
      <w:pPr>
        <w:numPr>
          <w:ilvl w:val="1"/>
          <w:numId w:val="77"/>
        </w:numPr>
        <w:tabs>
          <w:tab w:val="clear" w:pos="907"/>
        </w:tabs>
        <w:spacing w:before="60"/>
        <w:ind w:left="567" w:hanging="283"/>
        <w:jc w:val="both"/>
      </w:pPr>
      <w:r w:rsidRPr="0022533B">
        <w:t>utraty statusu zatrudnienia w Uczelni jako podstawowym miejscu pracy,</w:t>
      </w:r>
    </w:p>
    <w:p w:rsidR="00760727" w:rsidRPr="00190332" w:rsidRDefault="00604906" w:rsidP="00291017">
      <w:pPr>
        <w:numPr>
          <w:ilvl w:val="1"/>
          <w:numId w:val="77"/>
        </w:numPr>
        <w:tabs>
          <w:tab w:val="clear" w:pos="907"/>
        </w:tabs>
        <w:spacing w:before="60"/>
        <w:ind w:left="567" w:hanging="283"/>
        <w:jc w:val="both"/>
      </w:pPr>
      <w:r w:rsidRPr="0022533B">
        <w:t>zatrudnienia w Uczelni w niepełnym wymiarze czasu pracy,</w:t>
      </w:r>
    </w:p>
    <w:p w:rsidR="00760727" w:rsidRPr="00190332" w:rsidRDefault="00604906" w:rsidP="00291017">
      <w:pPr>
        <w:numPr>
          <w:ilvl w:val="1"/>
          <w:numId w:val="77"/>
        </w:numPr>
        <w:tabs>
          <w:tab w:val="clear" w:pos="907"/>
        </w:tabs>
        <w:spacing w:before="60"/>
        <w:ind w:left="567" w:hanging="283"/>
        <w:jc w:val="both"/>
      </w:pPr>
      <w:r w:rsidRPr="00572F9E">
        <w:t>utraty wymaganego dla pełnienia funkcji organu jednoosobowego lub jego zastępcy odpowiedniego</w:t>
      </w:r>
      <w:r w:rsidRPr="0022533B">
        <w:t xml:space="preserve"> tytułu lub stopnia naukowego,</w:t>
      </w:r>
    </w:p>
    <w:p w:rsidR="00760727" w:rsidRPr="00190332" w:rsidRDefault="00604906" w:rsidP="00291017">
      <w:pPr>
        <w:numPr>
          <w:ilvl w:val="1"/>
          <w:numId w:val="77"/>
        </w:numPr>
        <w:tabs>
          <w:tab w:val="clear" w:pos="907"/>
        </w:tabs>
        <w:spacing w:before="60"/>
        <w:ind w:left="567" w:hanging="283"/>
        <w:jc w:val="both"/>
      </w:pPr>
      <w:r w:rsidRPr="0022533B">
        <w:t>niedozwolonego w świetle art. 79 ust.1 ustawy lub treści statutu Uczelni połączenia funkcji,</w:t>
      </w:r>
    </w:p>
    <w:p w:rsidR="00760727" w:rsidRDefault="00604906" w:rsidP="00291017">
      <w:pPr>
        <w:numPr>
          <w:ilvl w:val="1"/>
          <w:numId w:val="77"/>
        </w:numPr>
        <w:tabs>
          <w:tab w:val="clear" w:pos="907"/>
        </w:tabs>
        <w:spacing w:before="60"/>
        <w:ind w:left="567" w:hanging="283"/>
        <w:jc w:val="both"/>
      </w:pPr>
      <w:r w:rsidRPr="0022533B">
        <w:t>utraty statusu studenta lub doktoranta</w:t>
      </w:r>
      <w:r>
        <w:t>,</w:t>
      </w:r>
    </w:p>
    <w:p w:rsidR="00604906" w:rsidRDefault="00604906" w:rsidP="00291017">
      <w:pPr>
        <w:numPr>
          <w:ilvl w:val="1"/>
          <w:numId w:val="77"/>
        </w:numPr>
        <w:tabs>
          <w:tab w:val="clear" w:pos="907"/>
        </w:tabs>
        <w:spacing w:before="60"/>
        <w:ind w:left="567" w:hanging="283"/>
        <w:jc w:val="both"/>
      </w:pPr>
      <w:r w:rsidRPr="0022533B">
        <w:t>nieprzerwanej, dłuższej niż 6 miesięcy nieobecności w pracy, na studiach lub studiach doktoranckich,</w:t>
      </w:r>
    </w:p>
    <w:p w:rsidR="00604906" w:rsidRDefault="00604906" w:rsidP="00291017">
      <w:pPr>
        <w:numPr>
          <w:ilvl w:val="1"/>
          <w:numId w:val="77"/>
        </w:numPr>
        <w:tabs>
          <w:tab w:val="clear" w:pos="907"/>
        </w:tabs>
        <w:spacing w:before="60"/>
        <w:ind w:left="567" w:hanging="425"/>
        <w:jc w:val="both"/>
      </w:pPr>
      <w:r w:rsidRPr="0022533B">
        <w:t>ukarania karą dyscyplinarną przez komisję dyscyplinarną,</w:t>
      </w:r>
    </w:p>
    <w:p w:rsidR="00604906" w:rsidRDefault="00604906" w:rsidP="00291017">
      <w:pPr>
        <w:numPr>
          <w:ilvl w:val="1"/>
          <w:numId w:val="77"/>
        </w:numPr>
        <w:tabs>
          <w:tab w:val="clear" w:pos="907"/>
        </w:tabs>
        <w:spacing w:before="60"/>
        <w:ind w:left="567" w:hanging="425"/>
        <w:jc w:val="both"/>
      </w:pPr>
      <w:r w:rsidRPr="0022533B">
        <w:t>popełnienia przestępstwa umyślnego stwierdzonego prawomocnym wyrokiem sądu,</w:t>
      </w:r>
    </w:p>
    <w:p w:rsidR="00604906" w:rsidRDefault="00604906" w:rsidP="00291017">
      <w:pPr>
        <w:numPr>
          <w:ilvl w:val="1"/>
          <w:numId w:val="77"/>
        </w:numPr>
        <w:tabs>
          <w:tab w:val="clear" w:pos="907"/>
        </w:tabs>
        <w:spacing w:before="60"/>
        <w:ind w:left="567" w:hanging="425"/>
        <w:jc w:val="both"/>
      </w:pPr>
      <w:r w:rsidRPr="0022533B">
        <w:t>odwołania organu jednoosobowego lub jego zastępcy,</w:t>
      </w:r>
    </w:p>
    <w:p w:rsidR="00604906" w:rsidRPr="00190332" w:rsidRDefault="00604906" w:rsidP="00291017">
      <w:pPr>
        <w:numPr>
          <w:ilvl w:val="1"/>
          <w:numId w:val="77"/>
        </w:numPr>
        <w:tabs>
          <w:tab w:val="clear" w:pos="907"/>
        </w:tabs>
        <w:spacing w:before="60"/>
        <w:ind w:left="567" w:hanging="425"/>
        <w:jc w:val="both"/>
      </w:pPr>
      <w:r w:rsidRPr="0022533B">
        <w:t>niedozwolonego w świetle art. 77 ust. 2a ustawy wyboru członka senatu.</w:t>
      </w:r>
    </w:p>
    <w:p w:rsidR="00760727" w:rsidRPr="00190332" w:rsidRDefault="00760727" w:rsidP="001B1BE9">
      <w:pPr>
        <w:numPr>
          <w:ilvl w:val="0"/>
          <w:numId w:val="77"/>
        </w:numPr>
        <w:tabs>
          <w:tab w:val="clear" w:pos="397"/>
        </w:tabs>
        <w:spacing w:before="60"/>
        <w:ind w:left="284" w:hanging="284"/>
        <w:jc w:val="both"/>
      </w:pPr>
      <w:r w:rsidRPr="00190332">
        <w:t xml:space="preserve">Mandat członka senatu, z wyjątkiem mandatu rektora, prorektorów i dziekanów wygasa, oprócz przypadków wymienionych w ust. 1, również w przypadku nieobecności nieusprawiedliwionej na trzech kolejnych posiedzeniach senatu albo w przypadku niemożności uczestniczenia w nich przez okres dłuższy niż 6 miesięcy. </w:t>
      </w:r>
    </w:p>
    <w:p w:rsidR="00760727" w:rsidRPr="00190332" w:rsidRDefault="00760727" w:rsidP="001B1BE9">
      <w:pPr>
        <w:numPr>
          <w:ilvl w:val="0"/>
          <w:numId w:val="77"/>
        </w:numPr>
        <w:tabs>
          <w:tab w:val="clear" w:pos="397"/>
        </w:tabs>
        <w:spacing w:before="60"/>
        <w:ind w:left="284" w:hanging="284"/>
        <w:jc w:val="both"/>
      </w:pPr>
      <w:r w:rsidRPr="00190332">
        <w:t>Mandat członka rady wydziału, z wyjątkiem mandatu dziekana i prodziekanów, wygasa oprócz przypadków wymienionych w ust. 1, w przypadku niemożności uczestniczenia w posiedzeniach rady przez okres dłuższy niż 6 miesięcy.</w:t>
      </w:r>
    </w:p>
    <w:p w:rsidR="00760727" w:rsidRDefault="00760727" w:rsidP="001B1BE9">
      <w:pPr>
        <w:numPr>
          <w:ilvl w:val="0"/>
          <w:numId w:val="77"/>
        </w:numPr>
        <w:tabs>
          <w:tab w:val="clear" w:pos="397"/>
        </w:tabs>
        <w:spacing w:before="60"/>
        <w:ind w:left="284" w:hanging="284"/>
        <w:jc w:val="both"/>
        <w:rPr>
          <w:spacing w:val="-4"/>
        </w:rPr>
      </w:pPr>
      <w:r w:rsidRPr="00AD6F7C">
        <w:rPr>
          <w:spacing w:val="-4"/>
        </w:rPr>
        <w:t>Przewodniczący organu kolegialnego zawiadamia odpowiednią komisję wyborczą o wygaśnięciu mandatu członka tego organu.</w:t>
      </w:r>
    </w:p>
    <w:p w:rsidR="00604906" w:rsidRPr="00604906" w:rsidRDefault="00604906" w:rsidP="001B1BE9">
      <w:pPr>
        <w:numPr>
          <w:ilvl w:val="0"/>
          <w:numId w:val="77"/>
        </w:numPr>
        <w:tabs>
          <w:tab w:val="clear" w:pos="397"/>
        </w:tabs>
        <w:spacing w:before="60"/>
        <w:ind w:left="284" w:hanging="284"/>
        <w:jc w:val="both"/>
        <w:rPr>
          <w:spacing w:val="-4"/>
        </w:rPr>
      </w:pPr>
      <w:r w:rsidRPr="006F5046">
        <w:rPr>
          <w:rStyle w:val="Odwoanieprzypisudolnego"/>
          <w:b/>
          <w:color w:val="FF0000"/>
        </w:rPr>
        <w:footnoteReference w:id="48"/>
      </w:r>
      <w:r w:rsidRPr="0022533B">
        <w:t>W przypadku wygaśnięcia mandatu organu jednoosobowego Uczelni i jego zastępcy oraz mandatu członka organu kolegialnego w trakcie kadencji dokonuje się wyboru na ich miejsce nowych osób, na okres do końca kadencji.</w:t>
      </w:r>
    </w:p>
    <w:p w:rsidR="00604906" w:rsidRPr="00604906" w:rsidRDefault="00604906" w:rsidP="001B1BE9">
      <w:pPr>
        <w:numPr>
          <w:ilvl w:val="0"/>
          <w:numId w:val="77"/>
        </w:numPr>
        <w:tabs>
          <w:tab w:val="clear" w:pos="397"/>
        </w:tabs>
        <w:spacing w:before="60"/>
        <w:ind w:left="284" w:hanging="284"/>
        <w:jc w:val="both"/>
        <w:rPr>
          <w:spacing w:val="-4"/>
        </w:rPr>
      </w:pPr>
      <w:r w:rsidRPr="006F5046">
        <w:rPr>
          <w:rStyle w:val="Odwoanieprzypisudolnego"/>
          <w:b/>
          <w:color w:val="FF0000"/>
        </w:rPr>
        <w:footnoteReference w:id="49"/>
      </w:r>
      <w:r w:rsidRPr="001B1BE9">
        <w:rPr>
          <w:spacing w:val="-4"/>
        </w:rPr>
        <w:t>Do wyborów uzupełn</w:t>
      </w:r>
      <w:r w:rsidR="001B1BE9" w:rsidRPr="001B1BE9">
        <w:rPr>
          <w:spacing w:val="-4"/>
        </w:rPr>
        <w:t>iających, o których mowa w ust. </w:t>
      </w:r>
      <w:r w:rsidRPr="001B1BE9">
        <w:rPr>
          <w:spacing w:val="-4"/>
        </w:rPr>
        <w:t>5, stosuje się odpowiednio postanowienia dotyczące wyborów, z tym jednakże, że wybory uzupełniające należy przeprowadzić niezwłocznie.</w:t>
      </w:r>
    </w:p>
    <w:p w:rsidR="00604906" w:rsidRPr="00604906" w:rsidRDefault="00604906" w:rsidP="001B1BE9">
      <w:pPr>
        <w:numPr>
          <w:ilvl w:val="0"/>
          <w:numId w:val="77"/>
        </w:numPr>
        <w:tabs>
          <w:tab w:val="clear" w:pos="397"/>
        </w:tabs>
        <w:spacing w:before="60"/>
        <w:ind w:left="284" w:hanging="284"/>
        <w:jc w:val="both"/>
        <w:rPr>
          <w:spacing w:val="-4"/>
        </w:rPr>
      </w:pPr>
      <w:r w:rsidRPr="006F5046">
        <w:rPr>
          <w:rStyle w:val="Odwoanieprzypisudolnego"/>
          <w:b/>
          <w:color w:val="FF0000"/>
        </w:rPr>
        <w:footnoteReference w:id="50"/>
      </w:r>
      <w:r w:rsidRPr="0022533B">
        <w:t>W przypadku wygaśnięcia mandatu rektora przed upływem kadencji, do dnia wyboru nowego rektora w wyborach uzupełniających, o których mowa w ust.5, obowiązki rektora pełnić będzie prorektor ds. kształcenia.</w:t>
      </w:r>
    </w:p>
    <w:p w:rsidR="00604906" w:rsidRPr="00AD6F7C" w:rsidRDefault="00604906" w:rsidP="001B1BE9">
      <w:pPr>
        <w:numPr>
          <w:ilvl w:val="0"/>
          <w:numId w:val="77"/>
        </w:numPr>
        <w:tabs>
          <w:tab w:val="clear" w:pos="397"/>
        </w:tabs>
        <w:spacing w:before="60"/>
        <w:ind w:left="284" w:hanging="284"/>
        <w:jc w:val="both"/>
        <w:rPr>
          <w:spacing w:val="-4"/>
        </w:rPr>
      </w:pPr>
      <w:r w:rsidRPr="006F5046">
        <w:rPr>
          <w:rStyle w:val="Odwoanieprzypisudolnego"/>
          <w:b/>
          <w:color w:val="FF0000"/>
        </w:rPr>
        <w:footnoteReference w:id="51"/>
      </w:r>
      <w:r w:rsidRPr="0022533B">
        <w:t>W przypadku wygaśnięcia mandatu dziekana przed upływem kadencji, do dnia wyboru nowego dziekana w wyborach uzupełniających, o których mowa w ust.</w:t>
      </w:r>
      <w:r w:rsidR="001B1BE9">
        <w:t xml:space="preserve"> </w:t>
      </w:r>
      <w:r w:rsidRPr="0022533B">
        <w:t>5, obowiązki dziekana pełnić będzie prodziekan właściwy ds. studenckich.</w:t>
      </w:r>
    </w:p>
    <w:p w:rsidR="00760727" w:rsidRDefault="00760727" w:rsidP="008A29A6">
      <w:pPr>
        <w:jc w:val="both"/>
      </w:pPr>
    </w:p>
    <w:p w:rsidR="00604906" w:rsidRDefault="00EC664A" w:rsidP="00EC664A">
      <w:pPr>
        <w:jc w:val="center"/>
        <w:rPr>
          <w:b/>
          <w:color w:val="FF0000"/>
        </w:rPr>
      </w:pPr>
      <w:r w:rsidRPr="00190332">
        <w:rPr>
          <w:b/>
        </w:rPr>
        <w:t>§ 2</w:t>
      </w:r>
      <w:r>
        <w:rPr>
          <w:b/>
        </w:rPr>
        <w:t>2a</w:t>
      </w:r>
      <w:r w:rsidRPr="00190332">
        <w:rPr>
          <w:b/>
        </w:rPr>
        <w:t>.</w:t>
      </w:r>
      <w:r w:rsidRPr="006F5046">
        <w:rPr>
          <w:rStyle w:val="Odwoanieprzypisudolnego"/>
          <w:b/>
          <w:color w:val="FF0000"/>
        </w:rPr>
        <w:footnoteReference w:id="52"/>
      </w:r>
    </w:p>
    <w:p w:rsidR="00EC664A" w:rsidRPr="0022533B" w:rsidRDefault="00EC664A" w:rsidP="00572F9E">
      <w:pPr>
        <w:pStyle w:val="Akapitzlist"/>
        <w:numPr>
          <w:ilvl w:val="1"/>
          <w:numId w:val="96"/>
        </w:numPr>
        <w:spacing w:before="60" w:after="60" w:line="240" w:lineRule="auto"/>
        <w:ind w:left="284" w:hanging="284"/>
        <w:contextualSpacing w:val="0"/>
        <w:jc w:val="both"/>
        <w:rPr>
          <w:rFonts w:ascii="Times New Roman" w:hAnsi="Times New Roman"/>
          <w:sz w:val="24"/>
          <w:szCs w:val="24"/>
        </w:rPr>
      </w:pPr>
      <w:r w:rsidRPr="0022533B">
        <w:rPr>
          <w:rFonts w:ascii="Times New Roman" w:hAnsi="Times New Roman"/>
          <w:sz w:val="24"/>
          <w:szCs w:val="24"/>
        </w:rPr>
        <w:t>W przypadku zawieszenia rektora w pełnieniu obowiązków, jego obowiązki w okresie zawieszenia pełnić będ</w:t>
      </w:r>
      <w:r w:rsidR="00921718">
        <w:rPr>
          <w:rFonts w:ascii="Times New Roman" w:hAnsi="Times New Roman"/>
          <w:sz w:val="24"/>
          <w:szCs w:val="24"/>
        </w:rPr>
        <w:t>zie prorektor ds. kształcenia.</w:t>
      </w:r>
    </w:p>
    <w:p w:rsidR="00EC664A" w:rsidRPr="00190332" w:rsidRDefault="00EC664A" w:rsidP="001B1BE9">
      <w:pPr>
        <w:numPr>
          <w:ilvl w:val="0"/>
          <w:numId w:val="96"/>
        </w:numPr>
        <w:ind w:left="284" w:hanging="284"/>
        <w:jc w:val="both"/>
      </w:pPr>
      <w:r w:rsidRPr="0022533B">
        <w:t>W przypadku zawieszenia dziekana w pełnieniu obowiązków, jego obowiązki w okresie zawieszenia pełnić będzie prodziekan właściwy ds. studenckich</w:t>
      </w:r>
      <w:r w:rsidR="00921718">
        <w:t>.</w:t>
      </w:r>
    </w:p>
    <w:p w:rsidR="00EC664A" w:rsidRDefault="00EC664A" w:rsidP="00EC664A">
      <w:pPr>
        <w:jc w:val="both"/>
        <w:rPr>
          <w:b/>
        </w:rPr>
      </w:pPr>
    </w:p>
    <w:p w:rsidR="00760727" w:rsidRPr="00190332" w:rsidRDefault="00760727" w:rsidP="008A29A6">
      <w:pPr>
        <w:jc w:val="center"/>
        <w:rPr>
          <w:b/>
        </w:rPr>
      </w:pPr>
      <w:r w:rsidRPr="00190332">
        <w:rPr>
          <w:b/>
        </w:rPr>
        <w:t>§ 23.</w:t>
      </w:r>
      <w:r w:rsidR="00EC664A" w:rsidRPr="006F5046">
        <w:rPr>
          <w:rStyle w:val="Odwoanieprzypisudolnego"/>
          <w:b/>
          <w:color w:val="FF0000"/>
        </w:rPr>
        <w:footnoteReference w:id="53"/>
      </w:r>
    </w:p>
    <w:p w:rsidR="00760727" w:rsidRPr="00EC664A" w:rsidRDefault="00EC664A" w:rsidP="00572F9E">
      <w:pPr>
        <w:numPr>
          <w:ilvl w:val="0"/>
          <w:numId w:val="78"/>
        </w:numPr>
        <w:tabs>
          <w:tab w:val="clear" w:pos="397"/>
        </w:tabs>
        <w:spacing w:before="60" w:after="60"/>
        <w:ind w:left="284" w:hanging="284"/>
        <w:jc w:val="both"/>
        <w:rPr>
          <w:spacing w:val="-4"/>
        </w:rPr>
      </w:pPr>
      <w:r w:rsidRPr="0022533B">
        <w:t>Wygaśnięcie mandatu członka organu wyborczego następuje wskutek:</w:t>
      </w:r>
    </w:p>
    <w:p w:rsidR="00EC664A" w:rsidRPr="00EC664A" w:rsidRDefault="00EC664A" w:rsidP="001B1BE9">
      <w:pPr>
        <w:numPr>
          <w:ilvl w:val="0"/>
          <w:numId w:val="97"/>
        </w:numPr>
        <w:ind w:left="567" w:hanging="283"/>
        <w:jc w:val="both"/>
        <w:rPr>
          <w:spacing w:val="-4"/>
        </w:rPr>
      </w:pPr>
      <w:r w:rsidRPr="0022533B">
        <w:t>pisemnego zrzeczenia się mandatu,</w:t>
      </w:r>
    </w:p>
    <w:p w:rsidR="00EC664A" w:rsidRPr="00EC664A" w:rsidRDefault="00EC664A" w:rsidP="001B1BE9">
      <w:pPr>
        <w:numPr>
          <w:ilvl w:val="0"/>
          <w:numId w:val="97"/>
        </w:numPr>
        <w:ind w:left="567" w:hanging="283"/>
        <w:jc w:val="both"/>
        <w:rPr>
          <w:spacing w:val="-4"/>
        </w:rPr>
      </w:pPr>
      <w:r w:rsidRPr="0022533B">
        <w:t>śmierci,</w:t>
      </w:r>
    </w:p>
    <w:p w:rsidR="00EC664A" w:rsidRPr="00572F9E" w:rsidRDefault="00425FF5" w:rsidP="001B1BE9">
      <w:pPr>
        <w:numPr>
          <w:ilvl w:val="0"/>
          <w:numId w:val="97"/>
        </w:numPr>
        <w:ind w:left="567" w:hanging="283"/>
        <w:jc w:val="both"/>
        <w:rPr>
          <w:spacing w:val="-6"/>
        </w:rPr>
      </w:pPr>
      <w:r w:rsidRPr="006F130E">
        <w:rPr>
          <w:rStyle w:val="Odwoanieprzypisudolnego"/>
          <w:b/>
          <w:color w:val="FF0000"/>
        </w:rPr>
        <w:footnoteReference w:id="54"/>
      </w:r>
      <w:r>
        <w:rPr>
          <w:spacing w:val="-6"/>
        </w:rPr>
        <w:t xml:space="preserve"> </w:t>
      </w:r>
      <w:r w:rsidRPr="00425FF5">
        <w:rPr>
          <w:i/>
          <w:color w:val="FF0000"/>
          <w:spacing w:val="-6"/>
        </w:rPr>
        <w:t>(uchylony)</w:t>
      </w:r>
      <w:r w:rsidR="00EC664A" w:rsidRPr="00572F9E">
        <w:rPr>
          <w:spacing w:val="-6"/>
        </w:rPr>
        <w:t>,</w:t>
      </w:r>
    </w:p>
    <w:p w:rsidR="00EC664A" w:rsidRPr="00EC664A" w:rsidRDefault="00EC664A" w:rsidP="001B1BE9">
      <w:pPr>
        <w:numPr>
          <w:ilvl w:val="0"/>
          <w:numId w:val="97"/>
        </w:numPr>
        <w:ind w:left="567" w:hanging="283"/>
        <w:jc w:val="both"/>
        <w:rPr>
          <w:spacing w:val="-4"/>
        </w:rPr>
      </w:pPr>
      <w:r w:rsidRPr="0022533B">
        <w:t>utraty statusu odpowiednio: pracownika Uczelni bądź studenta lub doktoranta,</w:t>
      </w:r>
    </w:p>
    <w:p w:rsidR="00EC664A" w:rsidRPr="00EC664A" w:rsidRDefault="00EC664A" w:rsidP="001B1BE9">
      <w:pPr>
        <w:numPr>
          <w:ilvl w:val="0"/>
          <w:numId w:val="97"/>
        </w:numPr>
        <w:ind w:left="567" w:hanging="283"/>
        <w:jc w:val="both"/>
        <w:rPr>
          <w:spacing w:val="-4"/>
        </w:rPr>
      </w:pPr>
      <w:r w:rsidRPr="0022533B">
        <w:t>utraty statusu zatrudnienia w Uczelni jako w podstawowym miejscu pracy,</w:t>
      </w:r>
    </w:p>
    <w:p w:rsidR="00EC664A" w:rsidRPr="00AD6F7C" w:rsidRDefault="00EC664A" w:rsidP="001B1BE9">
      <w:pPr>
        <w:numPr>
          <w:ilvl w:val="0"/>
          <w:numId w:val="97"/>
        </w:numPr>
        <w:ind w:left="567" w:hanging="283"/>
        <w:jc w:val="both"/>
        <w:rPr>
          <w:spacing w:val="-4"/>
        </w:rPr>
      </w:pPr>
      <w:r w:rsidRPr="0022533B">
        <w:t>zatrudnienia w Uczelni w niepełnym wymiarze czasu pracy.</w:t>
      </w:r>
    </w:p>
    <w:p w:rsidR="00760727" w:rsidRPr="00190332" w:rsidRDefault="00EC664A" w:rsidP="001B1BE9">
      <w:pPr>
        <w:numPr>
          <w:ilvl w:val="0"/>
          <w:numId w:val="78"/>
        </w:numPr>
        <w:tabs>
          <w:tab w:val="clear" w:pos="397"/>
        </w:tabs>
        <w:spacing w:before="60"/>
        <w:ind w:left="284" w:hanging="284"/>
        <w:jc w:val="both"/>
      </w:pPr>
      <w:r w:rsidRPr="0022533B">
        <w:rPr>
          <w:rFonts w:eastAsia="Calibri"/>
          <w:spacing w:val="-4"/>
          <w:lang w:eastAsia="en-US"/>
        </w:rPr>
        <w:t>W miejsce osób, które zwolniły mandat w organach wyborczych, wstępują osoby, które do</w:t>
      </w:r>
      <w:r w:rsidRPr="0022533B">
        <w:rPr>
          <w:spacing w:val="-4"/>
        </w:rPr>
        <w:t xml:space="preserve"> organu kandydowały i uzyskały kolejno więcej niż połowę ważnie oddanych głosów. Objęcie mandatu przez te osoby stwierdza odpowiednia komisja wyborcza. Jeżeli uzupełnienie składu organu w ten sposób nie jest możliwe, a do końca kadencji jest więcej niż 6 miesięcy, odpowiednia komisja wyborcza przeprowadza niezwłocznie wybory uzupełniające. Wybory uzupełniające do organu wyborczego przeprowadza się niezwłocznie, pomimo że do końca kadencji pozostało mniej niż 6 miesięcy, w przypadku zaistnienia konieczności przeprowadzenia przez organ wyborczy wyborów uzupełniających organu jednoosobowego, jego zastępcy</w:t>
      </w:r>
      <w:r>
        <w:rPr>
          <w:spacing w:val="-4"/>
        </w:rPr>
        <w:t>.</w:t>
      </w:r>
    </w:p>
    <w:p w:rsidR="00AD6F7C" w:rsidRPr="00190332" w:rsidRDefault="00AD6F7C" w:rsidP="008A29A6">
      <w:pPr>
        <w:jc w:val="both"/>
        <w:rPr>
          <w:b/>
        </w:rPr>
      </w:pPr>
    </w:p>
    <w:p w:rsidR="00760727" w:rsidRPr="00190332" w:rsidRDefault="00760727" w:rsidP="008A29A6">
      <w:pPr>
        <w:jc w:val="center"/>
        <w:rPr>
          <w:b/>
        </w:rPr>
      </w:pPr>
      <w:r w:rsidRPr="00190332">
        <w:rPr>
          <w:b/>
        </w:rPr>
        <w:t>§ 24.</w:t>
      </w:r>
    </w:p>
    <w:p w:rsidR="00760727" w:rsidRPr="00190332" w:rsidRDefault="001B1BE9" w:rsidP="00AD6F7C">
      <w:pPr>
        <w:spacing w:before="60"/>
        <w:jc w:val="both"/>
      </w:pPr>
      <w:r w:rsidRPr="006F5046">
        <w:rPr>
          <w:rStyle w:val="Odwoanieprzypisudolnego"/>
          <w:b/>
          <w:color w:val="FF0000"/>
        </w:rPr>
        <w:footnoteReference w:id="55"/>
      </w:r>
      <w:r w:rsidR="00EC664A" w:rsidRPr="0022533B">
        <w:t>Zebranie wyborcze poświęcone wyborowi organu jednoosobowego lub jego zastępcy (rektor, prorektorzy, dziekan, prodziekani) odbywa się w szczególności według następujących zasad:</w:t>
      </w:r>
      <w:r w:rsidR="00EC664A" w:rsidRPr="00EC664A">
        <w:rPr>
          <w:rStyle w:val="Odwoanieprzypisudolnego"/>
          <w:b/>
          <w:color w:val="FF0000"/>
        </w:rPr>
        <w:t xml:space="preserve"> </w:t>
      </w:r>
    </w:p>
    <w:p w:rsidR="00760727" w:rsidRPr="00190332" w:rsidRDefault="00EC664A" w:rsidP="001B1BE9">
      <w:pPr>
        <w:numPr>
          <w:ilvl w:val="1"/>
          <w:numId w:val="3"/>
        </w:numPr>
        <w:tabs>
          <w:tab w:val="clear" w:pos="907"/>
        </w:tabs>
        <w:spacing w:before="60"/>
        <w:ind w:left="453" w:hanging="311"/>
        <w:jc w:val="both"/>
      </w:pPr>
      <w:r w:rsidRPr="006F5046">
        <w:rPr>
          <w:rStyle w:val="Odwoanieprzypisudolnego"/>
          <w:b/>
          <w:color w:val="FF0000"/>
        </w:rPr>
        <w:footnoteReference w:id="56"/>
      </w:r>
      <w:r w:rsidRPr="00572F9E">
        <w:rPr>
          <w:spacing w:val="-5"/>
        </w:rPr>
        <w:t>w zebraniu wyborczym uczestniczą członkowie właściwego kolegium elektorów oraz członkowie</w:t>
      </w:r>
      <w:r w:rsidRPr="0022533B">
        <w:t xml:space="preserve"> właściwej komisji wyborczej</w:t>
      </w:r>
      <w:r>
        <w:t>;</w:t>
      </w:r>
    </w:p>
    <w:p w:rsidR="00760727" w:rsidRPr="00190332" w:rsidRDefault="00AD6F7C" w:rsidP="001B1BE9">
      <w:pPr>
        <w:numPr>
          <w:ilvl w:val="1"/>
          <w:numId w:val="3"/>
        </w:numPr>
        <w:tabs>
          <w:tab w:val="clear" w:pos="907"/>
        </w:tabs>
        <w:spacing w:before="60"/>
        <w:ind w:left="453" w:hanging="311"/>
        <w:jc w:val="both"/>
      </w:pPr>
      <w:r>
        <w:t>z</w:t>
      </w:r>
      <w:r w:rsidR="00760727" w:rsidRPr="00190332">
        <w:t>ebraniu przewodniczy przewodniczący lub zastępca przewodniczącego</w:t>
      </w:r>
      <w:r>
        <w:t xml:space="preserve"> odpowiedniej komisji wyborczej;</w:t>
      </w:r>
    </w:p>
    <w:p w:rsidR="00760727" w:rsidRPr="00190332" w:rsidRDefault="00EC664A" w:rsidP="001B1BE9">
      <w:pPr>
        <w:numPr>
          <w:ilvl w:val="1"/>
          <w:numId w:val="3"/>
        </w:numPr>
        <w:tabs>
          <w:tab w:val="clear" w:pos="907"/>
        </w:tabs>
        <w:spacing w:before="60"/>
        <w:ind w:left="453" w:hanging="311"/>
        <w:jc w:val="both"/>
      </w:pPr>
      <w:r w:rsidRPr="006F5046">
        <w:rPr>
          <w:rStyle w:val="Odwoanieprzypisudolnego"/>
          <w:b/>
          <w:color w:val="FF0000"/>
        </w:rPr>
        <w:footnoteReference w:id="57"/>
      </w:r>
      <w:r w:rsidRPr="00517330">
        <w:rPr>
          <w:i/>
          <w:color w:val="FF0000"/>
        </w:rPr>
        <w:t>(uchylon</w:t>
      </w:r>
      <w:r>
        <w:rPr>
          <w:i/>
          <w:color w:val="FF0000"/>
        </w:rPr>
        <w:t>y</w:t>
      </w:r>
      <w:r w:rsidRPr="00517330">
        <w:rPr>
          <w:i/>
          <w:color w:val="FF0000"/>
        </w:rPr>
        <w:t>)</w:t>
      </w:r>
    </w:p>
    <w:p w:rsidR="00760727" w:rsidRPr="00190332" w:rsidRDefault="00EC664A" w:rsidP="001B1BE9">
      <w:pPr>
        <w:numPr>
          <w:ilvl w:val="1"/>
          <w:numId w:val="3"/>
        </w:numPr>
        <w:tabs>
          <w:tab w:val="clear" w:pos="907"/>
        </w:tabs>
        <w:spacing w:before="60"/>
        <w:ind w:left="453" w:hanging="311"/>
        <w:jc w:val="both"/>
      </w:pPr>
      <w:r w:rsidRPr="006F5046">
        <w:rPr>
          <w:rStyle w:val="Odwoanieprzypisudolnego"/>
          <w:b/>
          <w:color w:val="FF0000"/>
        </w:rPr>
        <w:footnoteReference w:id="58"/>
      </w:r>
      <w:r w:rsidR="005D12EE" w:rsidRPr="0022533B">
        <w:t>przewodniczący komisji wyborczej lub jego zastępca, o ile przewodniczy zebraniu, powołuje sekretarza zebrania, którym zostaje jeden z członków komisji wyborczej przeprowadzającej głosowanie;</w:t>
      </w:r>
    </w:p>
    <w:p w:rsidR="00760727" w:rsidRPr="00190332" w:rsidRDefault="00EC664A" w:rsidP="001B1BE9">
      <w:pPr>
        <w:numPr>
          <w:ilvl w:val="1"/>
          <w:numId w:val="3"/>
        </w:numPr>
        <w:tabs>
          <w:tab w:val="clear" w:pos="907"/>
        </w:tabs>
        <w:spacing w:before="60"/>
        <w:ind w:left="453" w:hanging="311"/>
        <w:jc w:val="both"/>
      </w:pPr>
      <w:r w:rsidRPr="006F5046">
        <w:rPr>
          <w:rStyle w:val="Odwoanieprzypisudolnego"/>
          <w:b/>
          <w:color w:val="FF0000"/>
        </w:rPr>
        <w:footnoteReference w:id="59"/>
      </w:r>
      <w:r w:rsidR="005D12EE" w:rsidRPr="0022533B">
        <w:t xml:space="preserve">na sali, w widocznym miejscu znajduje się otwarta, pusta urna, która okazana jest wszystkim </w:t>
      </w:r>
      <w:r w:rsidR="005D12EE" w:rsidRPr="00572F9E">
        <w:rPr>
          <w:spacing w:val="-4"/>
        </w:rPr>
        <w:t xml:space="preserve">elektorom. Po jej okazaniu zostaje zamknięta i opieczętowana pieczęcią komisji przeprowadzającej </w:t>
      </w:r>
      <w:r w:rsidR="005D12EE" w:rsidRPr="0022533B">
        <w:t>wybory;</w:t>
      </w:r>
    </w:p>
    <w:p w:rsidR="00760727" w:rsidRPr="00190332" w:rsidRDefault="00EC664A" w:rsidP="001B1BE9">
      <w:pPr>
        <w:numPr>
          <w:ilvl w:val="1"/>
          <w:numId w:val="3"/>
        </w:numPr>
        <w:tabs>
          <w:tab w:val="clear" w:pos="907"/>
        </w:tabs>
        <w:spacing w:before="60"/>
        <w:ind w:left="453" w:hanging="311"/>
        <w:jc w:val="both"/>
      </w:pPr>
      <w:r w:rsidRPr="006F5046">
        <w:rPr>
          <w:rStyle w:val="Odwoanieprzypisudolnego"/>
          <w:b/>
          <w:color w:val="FF0000"/>
        </w:rPr>
        <w:footnoteReference w:id="60"/>
      </w:r>
      <w:r w:rsidR="005D12EE" w:rsidRPr="0022533B">
        <w:rPr>
          <w:spacing w:val="-4"/>
        </w:rPr>
        <w:t>nazwiska elektorów umieszczone są na liście w porządku alfabetycznym, w poszczególnych grupach wyborców, lista jest opieczętowana pieczęcią komisji przeprowadzającej wybory oraz podpisana przez przewodniczącego zebrania;</w:t>
      </w:r>
    </w:p>
    <w:p w:rsidR="00760727" w:rsidRPr="00190332" w:rsidRDefault="00AD6F7C" w:rsidP="001B1BE9">
      <w:pPr>
        <w:numPr>
          <w:ilvl w:val="1"/>
          <w:numId w:val="3"/>
        </w:numPr>
        <w:tabs>
          <w:tab w:val="clear" w:pos="907"/>
        </w:tabs>
        <w:spacing w:before="60"/>
        <w:ind w:left="453" w:hanging="311"/>
        <w:jc w:val="both"/>
      </w:pPr>
      <w:r>
        <w:t>n</w:t>
      </w:r>
      <w:r w:rsidR="00760727" w:rsidRPr="00190332">
        <w:t>azwiska elektorów wyczytywane są przez przewodniczącego zebrania lub i</w:t>
      </w:r>
      <w:r>
        <w:t>nnego członka komisji wyborczej;</w:t>
      </w:r>
    </w:p>
    <w:p w:rsidR="00760727" w:rsidRPr="001F529B" w:rsidRDefault="00EC664A" w:rsidP="001B1BE9">
      <w:pPr>
        <w:numPr>
          <w:ilvl w:val="1"/>
          <w:numId w:val="3"/>
        </w:numPr>
        <w:tabs>
          <w:tab w:val="clear" w:pos="907"/>
        </w:tabs>
        <w:spacing w:before="60"/>
        <w:ind w:left="453" w:hanging="311"/>
        <w:jc w:val="both"/>
        <w:rPr>
          <w:spacing w:val="-6"/>
        </w:rPr>
      </w:pPr>
      <w:r w:rsidRPr="006F5046">
        <w:rPr>
          <w:rStyle w:val="Odwoanieprzypisudolnego"/>
          <w:b/>
          <w:color w:val="FF0000"/>
        </w:rPr>
        <w:footnoteReference w:id="61"/>
      </w:r>
      <w:r w:rsidR="005D12EE" w:rsidRPr="0022533B">
        <w:t xml:space="preserve">elektorzy podchodzą do stołu komisji wyborczej, po okazaniu dokumentu tożsamości </w:t>
      </w:r>
      <w:r w:rsidR="005D12EE" w:rsidRPr="001F529B">
        <w:rPr>
          <w:spacing w:val="-6"/>
        </w:rPr>
        <w:t>odbierają kartę do głosowania, a fakt ten potwierdzają własnoręcznym podpisem na liście elektorów;</w:t>
      </w:r>
    </w:p>
    <w:p w:rsidR="00760727" w:rsidRPr="00190332" w:rsidRDefault="00AD6F7C" w:rsidP="001B1BE9">
      <w:pPr>
        <w:numPr>
          <w:ilvl w:val="1"/>
          <w:numId w:val="3"/>
        </w:numPr>
        <w:tabs>
          <w:tab w:val="clear" w:pos="907"/>
        </w:tabs>
        <w:spacing w:before="60"/>
        <w:ind w:left="453" w:hanging="311"/>
        <w:jc w:val="both"/>
      </w:pPr>
      <w:r>
        <w:t>p</w:t>
      </w:r>
      <w:r w:rsidR="00760727" w:rsidRPr="00190332">
        <w:t>o otrzymaniu karty do głosowania wyborca udaje się do miejsca w lokalu wyborczym z</w:t>
      </w:r>
      <w:r>
        <w:t>apewniającym tajność głosowania;</w:t>
      </w:r>
    </w:p>
    <w:p w:rsidR="00760727" w:rsidRPr="00190332" w:rsidRDefault="00AD6F7C" w:rsidP="00AD6F7C">
      <w:pPr>
        <w:numPr>
          <w:ilvl w:val="1"/>
          <w:numId w:val="3"/>
        </w:numPr>
        <w:tabs>
          <w:tab w:val="clear" w:pos="907"/>
        </w:tabs>
        <w:spacing w:before="60"/>
        <w:ind w:left="454" w:hanging="454"/>
        <w:jc w:val="both"/>
      </w:pPr>
      <w:r>
        <w:t>e</w:t>
      </w:r>
      <w:r w:rsidR="00760727" w:rsidRPr="00190332">
        <w:t xml:space="preserve">lektor dokonuje wyboru osobiście, a kartę </w:t>
      </w:r>
      <w:r>
        <w:t>do głosowania umieszcza w urnie;</w:t>
      </w:r>
    </w:p>
    <w:p w:rsidR="00760727" w:rsidRPr="00190332" w:rsidRDefault="00EC664A" w:rsidP="00AD6F7C">
      <w:pPr>
        <w:numPr>
          <w:ilvl w:val="1"/>
          <w:numId w:val="3"/>
        </w:numPr>
        <w:tabs>
          <w:tab w:val="clear" w:pos="907"/>
        </w:tabs>
        <w:spacing w:before="60"/>
        <w:ind w:left="454" w:hanging="454"/>
        <w:jc w:val="both"/>
      </w:pPr>
      <w:r w:rsidRPr="006F5046">
        <w:rPr>
          <w:rStyle w:val="Odwoanieprzypisudolnego"/>
          <w:b/>
          <w:color w:val="FF0000"/>
        </w:rPr>
        <w:footnoteReference w:id="62"/>
      </w:r>
      <w:r w:rsidR="005D12EE" w:rsidRPr="002B1D3C">
        <w:rPr>
          <w:spacing w:val="-4"/>
        </w:rPr>
        <w:t xml:space="preserve">po wywołaniu wszystkich elektorów umieszczonych na </w:t>
      </w:r>
      <w:r w:rsidR="001F529B" w:rsidRPr="002B1D3C">
        <w:rPr>
          <w:spacing w:val="-4"/>
        </w:rPr>
        <w:t>liście, przewodniczący zebrania</w:t>
      </w:r>
      <w:r w:rsidR="005D12EE" w:rsidRPr="002B1D3C">
        <w:rPr>
          <w:spacing w:val="-4"/>
        </w:rPr>
        <w:t xml:space="preserve"> zarządza</w:t>
      </w:r>
      <w:r w:rsidR="005D12EE" w:rsidRPr="0022533B">
        <w:t xml:space="preserve"> zakończenie głosowania. Od tej chwili głos mogą oddać jedynie elektorzy, którzy przybyli na zebranie wyborcze przed zarządzeniem zakończenia głosowania, a nie oddali głosu z powodu nieobecności w chwili odczytania ich nazwiska w kolejności umieszczenia na liście elektorów;</w:t>
      </w:r>
    </w:p>
    <w:p w:rsidR="00760727" w:rsidRPr="00190332" w:rsidRDefault="00EC664A" w:rsidP="00AD6F7C">
      <w:pPr>
        <w:numPr>
          <w:ilvl w:val="1"/>
          <w:numId w:val="3"/>
        </w:numPr>
        <w:tabs>
          <w:tab w:val="clear" w:pos="907"/>
        </w:tabs>
        <w:spacing w:before="60"/>
        <w:ind w:left="454" w:hanging="454"/>
        <w:jc w:val="both"/>
      </w:pPr>
      <w:r w:rsidRPr="006F5046">
        <w:rPr>
          <w:rStyle w:val="Odwoanieprzypisudolnego"/>
          <w:b/>
          <w:color w:val="FF0000"/>
        </w:rPr>
        <w:footnoteReference w:id="63"/>
      </w:r>
      <w:r w:rsidR="005D12EE" w:rsidRPr="0022533B">
        <w:t>niezwłocznie po zakończeniu głosowania komisja ustala wyniki głosowania. Komisja wyborcza przeprowadzająca głosowanie ustala, na podstawie spisu elektorów, liczbę osób uprawnionych do głosowania, liczbę elektorów, którym wydano karty do głosowania oraz liczbę niewykorzystanych kart, a następnie karty niewykorzystane umieszcza w kopercie, zamkniętej i opieczętowanej pieczęcią komisji wyborczej przeprowadzającej wybory. Po wykonaniu tych czynności, przewodniczący zebrania otwiera urnę, po czym komisja liczy wyjęte z niej karty do głosowania oraz ustala liczbę kart ważnych i nieważnych;</w:t>
      </w:r>
    </w:p>
    <w:p w:rsidR="00760727" w:rsidRPr="005D12EE" w:rsidRDefault="00EC664A" w:rsidP="00AD6F7C">
      <w:pPr>
        <w:numPr>
          <w:ilvl w:val="1"/>
          <w:numId w:val="3"/>
        </w:numPr>
        <w:tabs>
          <w:tab w:val="clear" w:pos="907"/>
        </w:tabs>
        <w:spacing w:before="60"/>
        <w:ind w:left="454" w:hanging="454"/>
        <w:jc w:val="both"/>
        <w:rPr>
          <w:spacing w:val="-5"/>
        </w:rPr>
      </w:pPr>
      <w:r w:rsidRPr="006F5046">
        <w:rPr>
          <w:rStyle w:val="Odwoanieprzypisudolnego"/>
          <w:b/>
          <w:color w:val="FF0000"/>
        </w:rPr>
        <w:footnoteReference w:id="64"/>
      </w:r>
      <w:r w:rsidR="005D12EE" w:rsidRPr="002B1D3C">
        <w:rPr>
          <w:spacing w:val="-4"/>
        </w:rPr>
        <w:t>komisja wyborcza sporządza w dwóch egzemplarzach, opatrzony pieczęcią komisji wyborczej przeprowadzającej wybory, protokół głosowania</w:t>
      </w:r>
      <w:r w:rsidR="001F529B" w:rsidRPr="002B1D3C">
        <w:rPr>
          <w:spacing w:val="-4"/>
        </w:rPr>
        <w:t>,</w:t>
      </w:r>
      <w:r w:rsidR="005D12EE" w:rsidRPr="002B1D3C">
        <w:rPr>
          <w:spacing w:val="-4"/>
        </w:rPr>
        <w:t xml:space="preserve"> w którym zam</w:t>
      </w:r>
      <w:r w:rsidR="0048320C">
        <w:rPr>
          <w:spacing w:val="-4"/>
        </w:rPr>
        <w:t>ieszcza dane wymienione m.in. w </w:t>
      </w:r>
      <w:r w:rsidR="005D12EE" w:rsidRPr="002B1D3C">
        <w:rPr>
          <w:spacing w:val="-4"/>
        </w:rPr>
        <w:t xml:space="preserve">pkt 12 oraz liczbę głosów oddanych na poszczególnych kandydatów. W protokole podaje się także czas i miejsce głosowania oraz </w:t>
      </w:r>
      <w:r w:rsidR="001F529B" w:rsidRPr="002B1D3C">
        <w:rPr>
          <w:spacing w:val="-4"/>
        </w:rPr>
        <w:t>istotne okoliczności związane z </w:t>
      </w:r>
      <w:r w:rsidR="005D12EE" w:rsidRPr="002B1D3C">
        <w:rPr>
          <w:spacing w:val="-4"/>
        </w:rPr>
        <w:t>przebiegiem głosowania. Protokół podpisują wszyscy członkowie komisji wyborczej przeprowadzającej głosowanie. Protokół przekazuje się przewodniczącemu zebrania, który</w:t>
      </w:r>
      <w:r w:rsidR="005D12EE" w:rsidRPr="0022533B">
        <w:t xml:space="preserve"> protokół odczytuje</w:t>
      </w:r>
      <w:r w:rsidR="001F529B">
        <w:t>,</w:t>
      </w:r>
      <w:r w:rsidR="005D12EE" w:rsidRPr="0022533B">
        <w:t xml:space="preserve"> podając tym samym wynik głosowania. Jeden egzemplarz protokołu głosowania przewodniczący zebrania  przekazuje niezwłocznie uczelnianej komisji wyborczej;</w:t>
      </w:r>
    </w:p>
    <w:p w:rsidR="005D12EE" w:rsidRPr="00AD6F7C" w:rsidRDefault="005D12EE" w:rsidP="00AD6F7C">
      <w:pPr>
        <w:numPr>
          <w:ilvl w:val="1"/>
          <w:numId w:val="3"/>
        </w:numPr>
        <w:tabs>
          <w:tab w:val="clear" w:pos="907"/>
        </w:tabs>
        <w:spacing w:before="60"/>
        <w:ind w:left="454" w:hanging="454"/>
        <w:jc w:val="both"/>
        <w:rPr>
          <w:spacing w:val="-5"/>
        </w:rPr>
      </w:pPr>
      <w:r w:rsidRPr="006F5046">
        <w:rPr>
          <w:rStyle w:val="Odwoanieprzypisudolnego"/>
          <w:b/>
          <w:color w:val="FF0000"/>
        </w:rPr>
        <w:footnoteReference w:id="65"/>
      </w:r>
      <w:r w:rsidRPr="0022533B">
        <w:t>w przypadku niewyłonienia organu jednoosobowego zastosowanie mają odpowiednie postanowienia § 1.</w:t>
      </w:r>
    </w:p>
    <w:p w:rsidR="00EF50A6" w:rsidRPr="00190332" w:rsidRDefault="00EF50A6" w:rsidP="008A29A6">
      <w:pPr>
        <w:jc w:val="both"/>
        <w:rPr>
          <w:b/>
        </w:rPr>
      </w:pPr>
    </w:p>
    <w:p w:rsidR="00760727" w:rsidRPr="00190332" w:rsidRDefault="00760727" w:rsidP="008A29A6">
      <w:pPr>
        <w:jc w:val="center"/>
        <w:rPr>
          <w:b/>
        </w:rPr>
      </w:pPr>
      <w:r w:rsidRPr="00190332">
        <w:rPr>
          <w:b/>
        </w:rPr>
        <w:t>§ 25.</w:t>
      </w:r>
    </w:p>
    <w:p w:rsidR="00760727" w:rsidRPr="00190332" w:rsidRDefault="001F529B" w:rsidP="003F64DE">
      <w:pPr>
        <w:spacing w:before="60"/>
        <w:jc w:val="both"/>
      </w:pPr>
      <w:r w:rsidRPr="001F529B">
        <w:rPr>
          <w:rStyle w:val="Odwoanieprzypisudolnego"/>
          <w:b/>
          <w:color w:val="FF0000"/>
        </w:rPr>
        <w:footnoteReference w:id="66"/>
      </w:r>
      <w:r w:rsidR="00D14AEF" w:rsidRPr="0022533B">
        <w:t>Zebranie wyborcze poświęcone wyborowi do organu kolegialnego (senat, rada wydziału) bądź organu wyborczego (uczelniane kolegium elektorów, wydziałowe kolegium elektorów) odbywa się w szczególności według następujących zasad:</w:t>
      </w:r>
      <w:r w:rsidR="00D14AEF" w:rsidRPr="00D14AEF">
        <w:rPr>
          <w:rStyle w:val="Odwoanieprzypisudolnego"/>
          <w:b/>
          <w:color w:val="FF0000"/>
        </w:rPr>
        <w:t xml:space="preserve"> </w:t>
      </w:r>
    </w:p>
    <w:p w:rsidR="00760727" w:rsidRPr="001B1BE9" w:rsidRDefault="00D14AEF" w:rsidP="003F64DE">
      <w:pPr>
        <w:numPr>
          <w:ilvl w:val="1"/>
          <w:numId w:val="4"/>
        </w:numPr>
        <w:tabs>
          <w:tab w:val="clear" w:pos="907"/>
        </w:tabs>
        <w:spacing w:before="60"/>
        <w:ind w:left="453" w:hanging="340"/>
        <w:jc w:val="both"/>
      </w:pPr>
      <w:r w:rsidRPr="001B1BE9">
        <w:rPr>
          <w:rStyle w:val="Odwoanieprzypisudolnego"/>
          <w:b/>
          <w:color w:val="FF0000"/>
        </w:rPr>
        <w:footnoteReference w:id="67"/>
      </w:r>
      <w:r w:rsidR="007C3107" w:rsidRPr="001B1BE9">
        <w:t>w zebraniu wyborczym poświęconym wyborow</w:t>
      </w:r>
      <w:r w:rsidR="001F529B">
        <w:t>i członków organu kolegialnego U</w:t>
      </w:r>
      <w:r w:rsidR="007C3107" w:rsidRPr="001B1BE9">
        <w:t>czelni (senat, rada wydziału) bądź członków organu wyborczego (uczelniane kolegium elektorów, wydziałowe kolegium elektorów) uczestniczą wyborcy poszczególnych grup wyborczych oraz członkowie właściwej komisji wyborczej;</w:t>
      </w:r>
    </w:p>
    <w:p w:rsidR="00760727" w:rsidRPr="001B1BE9" w:rsidRDefault="003F64DE" w:rsidP="003F64DE">
      <w:pPr>
        <w:numPr>
          <w:ilvl w:val="1"/>
          <w:numId w:val="4"/>
        </w:numPr>
        <w:tabs>
          <w:tab w:val="clear" w:pos="907"/>
        </w:tabs>
        <w:spacing w:before="60"/>
        <w:ind w:left="453" w:hanging="340"/>
        <w:jc w:val="both"/>
      </w:pPr>
      <w:r w:rsidRPr="001B1BE9">
        <w:t>z</w:t>
      </w:r>
      <w:r w:rsidR="00760727" w:rsidRPr="001B1BE9">
        <w:t>ebraniu przewodniczy przewodniczący lub zastępca prz</w:t>
      </w:r>
      <w:r w:rsidRPr="001B1BE9">
        <w:t>ewodniczącego komisji wyborczej;</w:t>
      </w:r>
    </w:p>
    <w:p w:rsidR="00760727" w:rsidRPr="001B1BE9" w:rsidRDefault="00D14AEF" w:rsidP="003F64DE">
      <w:pPr>
        <w:numPr>
          <w:ilvl w:val="1"/>
          <w:numId w:val="4"/>
        </w:numPr>
        <w:tabs>
          <w:tab w:val="clear" w:pos="907"/>
        </w:tabs>
        <w:spacing w:before="60"/>
        <w:ind w:left="453" w:hanging="340"/>
        <w:jc w:val="both"/>
      </w:pPr>
      <w:r w:rsidRPr="001B1BE9">
        <w:rPr>
          <w:rStyle w:val="Odwoanieprzypisudolnego"/>
          <w:b/>
          <w:color w:val="FF0000"/>
        </w:rPr>
        <w:footnoteReference w:id="68"/>
      </w:r>
      <w:r w:rsidR="00C01253" w:rsidRPr="00C01253">
        <w:rPr>
          <w:color w:val="FF0000"/>
        </w:rPr>
        <w:t>(</w:t>
      </w:r>
      <w:r w:rsidR="007C3107" w:rsidRPr="00C01253">
        <w:rPr>
          <w:i/>
          <w:color w:val="FF0000"/>
        </w:rPr>
        <w:t>uchylony</w:t>
      </w:r>
      <w:r w:rsidR="00C01253" w:rsidRPr="00C01253">
        <w:rPr>
          <w:i/>
          <w:color w:val="FF0000"/>
        </w:rPr>
        <w:t>)</w:t>
      </w:r>
      <w:r w:rsidR="003F64DE" w:rsidRPr="001B1BE9">
        <w:t>;</w:t>
      </w:r>
    </w:p>
    <w:p w:rsidR="00760727" w:rsidRPr="001B1BE9" w:rsidRDefault="00D14AEF" w:rsidP="003F64DE">
      <w:pPr>
        <w:numPr>
          <w:ilvl w:val="1"/>
          <w:numId w:val="4"/>
        </w:numPr>
        <w:tabs>
          <w:tab w:val="clear" w:pos="907"/>
        </w:tabs>
        <w:spacing w:before="60"/>
        <w:ind w:left="453" w:hanging="340"/>
        <w:jc w:val="both"/>
      </w:pPr>
      <w:r w:rsidRPr="001B1BE9">
        <w:rPr>
          <w:rStyle w:val="Odwoanieprzypisudolnego"/>
          <w:b/>
          <w:color w:val="FF0000"/>
        </w:rPr>
        <w:footnoteReference w:id="69"/>
      </w:r>
      <w:r w:rsidR="007C3107" w:rsidRPr="001B1BE9">
        <w:t>przewodniczący komisji wyborczej lub jego zastępca, o ile przewodniczy zebraniu, powołuje sekretarza zebrania, którym zostaje jeden z członków komisji wyborczej przeprowadzającej głosowanie;</w:t>
      </w:r>
    </w:p>
    <w:p w:rsidR="00760727" w:rsidRPr="001B1BE9" w:rsidRDefault="00D14AEF" w:rsidP="003F64DE">
      <w:pPr>
        <w:numPr>
          <w:ilvl w:val="1"/>
          <w:numId w:val="4"/>
        </w:numPr>
        <w:tabs>
          <w:tab w:val="clear" w:pos="907"/>
        </w:tabs>
        <w:spacing w:before="60"/>
        <w:ind w:left="453" w:hanging="340"/>
        <w:jc w:val="both"/>
      </w:pPr>
      <w:r w:rsidRPr="001B1BE9">
        <w:rPr>
          <w:rStyle w:val="Odwoanieprzypisudolnego"/>
          <w:b/>
          <w:color w:val="FF0000"/>
        </w:rPr>
        <w:footnoteReference w:id="70"/>
      </w:r>
      <w:r w:rsidR="007C3107" w:rsidRPr="001B1BE9">
        <w:t>na sali, w widocznym miejscu znajduje się otwarta, pusta urna, która okazana jest wszystkim obecnym wyborcom. Po jej okazaniu zostaje zamknięta i opieczętowana pieczęcią komisji przeprowadzającej wybory;</w:t>
      </w:r>
    </w:p>
    <w:p w:rsidR="00760727" w:rsidRPr="001B1BE9" w:rsidRDefault="00D14AEF" w:rsidP="003F64DE">
      <w:pPr>
        <w:numPr>
          <w:ilvl w:val="1"/>
          <w:numId w:val="4"/>
        </w:numPr>
        <w:tabs>
          <w:tab w:val="clear" w:pos="907"/>
        </w:tabs>
        <w:spacing w:before="60"/>
        <w:ind w:left="453" w:hanging="340"/>
        <w:jc w:val="both"/>
      </w:pPr>
      <w:r w:rsidRPr="001B1BE9">
        <w:rPr>
          <w:rStyle w:val="Odwoanieprzypisudolnego"/>
          <w:b/>
          <w:color w:val="FF0000"/>
        </w:rPr>
        <w:footnoteReference w:id="71"/>
      </w:r>
      <w:r w:rsidR="00C01253">
        <w:t>n</w:t>
      </w:r>
      <w:r w:rsidR="007C3107" w:rsidRPr="001B1BE9">
        <w:t>azwiska wyborców umieszczone są na liście w porządku alfabetycznym, w poszczególnych grupach wyborców, lista jest opieczętowana pieczęcią komisji przeprowadzającej wybory oraz podpisana przez przewodniczącego zebrania;</w:t>
      </w:r>
    </w:p>
    <w:p w:rsidR="00760727" w:rsidRPr="001F529B" w:rsidRDefault="00D14AEF" w:rsidP="003F64DE">
      <w:pPr>
        <w:numPr>
          <w:ilvl w:val="1"/>
          <w:numId w:val="4"/>
        </w:numPr>
        <w:tabs>
          <w:tab w:val="clear" w:pos="907"/>
        </w:tabs>
        <w:spacing w:before="60"/>
        <w:ind w:left="453" w:hanging="340"/>
        <w:jc w:val="both"/>
      </w:pPr>
      <w:r w:rsidRPr="001B1BE9">
        <w:rPr>
          <w:rStyle w:val="Odwoanieprzypisudolnego"/>
          <w:b/>
          <w:color w:val="FF0000"/>
        </w:rPr>
        <w:footnoteReference w:id="72"/>
      </w:r>
      <w:r w:rsidR="007C3107" w:rsidRPr="001B1BE9">
        <w:t xml:space="preserve">wyborcy podchodzą do stołu komisji wyborczej, po okazaniu dokumentu tożsamości </w:t>
      </w:r>
      <w:r w:rsidR="007C3107" w:rsidRPr="001F529B">
        <w:t>odbierają kartę do głosowania, a fakt ten potwierdzają własnoręcznym podpisem na liście wyborców;</w:t>
      </w:r>
    </w:p>
    <w:p w:rsidR="00760727" w:rsidRPr="00190332" w:rsidRDefault="003F64DE" w:rsidP="003F64DE">
      <w:pPr>
        <w:numPr>
          <w:ilvl w:val="1"/>
          <w:numId w:val="4"/>
        </w:numPr>
        <w:tabs>
          <w:tab w:val="clear" w:pos="907"/>
        </w:tabs>
        <w:spacing w:before="60"/>
        <w:ind w:left="453" w:hanging="340"/>
        <w:jc w:val="both"/>
      </w:pPr>
      <w:r>
        <w:t>p</w:t>
      </w:r>
      <w:r w:rsidR="00760727" w:rsidRPr="00190332">
        <w:t xml:space="preserve">o otrzymaniu karty do głosowania wyborca udaje się do miejsca w lokalu wyborczym zapewniającym tajność głosowania. </w:t>
      </w:r>
    </w:p>
    <w:p w:rsidR="00760727" w:rsidRPr="00190332" w:rsidRDefault="003F64DE" w:rsidP="003F64DE">
      <w:pPr>
        <w:numPr>
          <w:ilvl w:val="1"/>
          <w:numId w:val="4"/>
        </w:numPr>
        <w:tabs>
          <w:tab w:val="clear" w:pos="907"/>
        </w:tabs>
        <w:spacing w:before="60"/>
        <w:ind w:left="453" w:hanging="340"/>
        <w:jc w:val="both"/>
      </w:pPr>
      <w:r>
        <w:t>w</w:t>
      </w:r>
      <w:r w:rsidR="00760727" w:rsidRPr="00190332">
        <w:t xml:space="preserve">yborca dokonuje wyboru osobiście, a kartę </w:t>
      </w:r>
      <w:r>
        <w:t>do głosowania umieszcza w urnie;</w:t>
      </w:r>
    </w:p>
    <w:p w:rsidR="00760727" w:rsidRPr="001B1BE9" w:rsidRDefault="00D14AEF" w:rsidP="003F64DE">
      <w:pPr>
        <w:numPr>
          <w:ilvl w:val="1"/>
          <w:numId w:val="4"/>
        </w:numPr>
        <w:tabs>
          <w:tab w:val="clear" w:pos="907"/>
        </w:tabs>
        <w:spacing w:before="60"/>
        <w:ind w:left="454" w:hanging="454"/>
        <w:jc w:val="both"/>
      </w:pPr>
      <w:r w:rsidRPr="001B1BE9">
        <w:rPr>
          <w:rStyle w:val="Odwoanieprzypisudolnego"/>
          <w:b/>
          <w:color w:val="FF0000"/>
        </w:rPr>
        <w:footnoteReference w:id="73"/>
      </w:r>
      <w:r w:rsidR="007C3107" w:rsidRPr="001B1BE9">
        <w:t>po wywołaniu wszystkich wyborców umieszczonych na liście, przewodniczący zebrania zarządza zakończenie głosowania. Od tej chwili głos mogą oddać jedynie wyborcy, którzy przybyli na zebranie wyborcze przed zarządzeniem zakończenia głosowania, a nie oddali głosu z powodu nieobecności w chwili odczytania ich nazwiska w kolejności umieszczenia na liście wyborców;</w:t>
      </w:r>
    </w:p>
    <w:p w:rsidR="00760727" w:rsidRPr="00291017" w:rsidRDefault="00D14AEF" w:rsidP="003F64DE">
      <w:pPr>
        <w:numPr>
          <w:ilvl w:val="1"/>
          <w:numId w:val="4"/>
        </w:numPr>
        <w:tabs>
          <w:tab w:val="clear" w:pos="907"/>
        </w:tabs>
        <w:spacing w:before="60"/>
        <w:ind w:left="454" w:hanging="454"/>
        <w:jc w:val="both"/>
      </w:pPr>
      <w:r w:rsidRPr="00291017">
        <w:rPr>
          <w:rStyle w:val="Odwoanieprzypisudolnego"/>
          <w:b/>
          <w:color w:val="FF0000"/>
        </w:rPr>
        <w:footnoteReference w:id="74"/>
      </w:r>
      <w:r w:rsidR="007C3107" w:rsidRPr="00291017">
        <w:t>niezwłocznie po zakończeniu głosowania komisja ustala wyniki głosowania. Komisja wyborcza przeprowadzająca głosowanie ustala na podstawie spisu wyborców liczbę osób uprawnionych do głosowania, liczbę wyborców, którym wydano karty do głosowania oraz liczbę niewykorzystanych kart, a następnie karty niewykorzystane umieszcza w kopercie, zamkniętej i opieczętowanej pieczęcią komisji wyborczej przeprowadzającej wybory. Po wykonaniu tych czynności, przewodniczący zebrania otwiera urnę, po czym komisja liczy wyjęte z niej karty do głosowania oraz ustala liczbę kart ważnych i nieważnych;</w:t>
      </w:r>
    </w:p>
    <w:p w:rsidR="00D14AEF" w:rsidRPr="00190332" w:rsidRDefault="00D14AEF" w:rsidP="003F64DE">
      <w:pPr>
        <w:numPr>
          <w:ilvl w:val="1"/>
          <w:numId w:val="4"/>
        </w:numPr>
        <w:tabs>
          <w:tab w:val="clear" w:pos="907"/>
        </w:tabs>
        <w:spacing w:before="60"/>
        <w:ind w:left="454" w:hanging="454"/>
        <w:jc w:val="both"/>
      </w:pPr>
      <w:r w:rsidRPr="006F5046">
        <w:rPr>
          <w:rStyle w:val="Odwoanieprzypisudolnego"/>
          <w:b/>
          <w:color w:val="FF0000"/>
        </w:rPr>
        <w:footnoteReference w:id="75"/>
      </w:r>
      <w:r w:rsidRPr="0022533B">
        <w:t>komisja wyborcza sporządza w dwóch egzemplarzach, opatrzony pieczęcią komisji wyborczej przeprowadzającej wybory, protokół głosowania</w:t>
      </w:r>
      <w:r w:rsidR="00DB28AB">
        <w:t>,</w:t>
      </w:r>
      <w:r w:rsidRPr="0022533B">
        <w:t xml:space="preserve"> w którym zamieszcza dane wymienione m.in. w pkt 11 oraz liczbę głosów oddanych na poszczególnych kandydatów. W protokole podaje się także czas i miejsce głosowania oraz </w:t>
      </w:r>
      <w:r w:rsidR="00DB28AB">
        <w:t>istotne okoliczności związane z </w:t>
      </w:r>
      <w:r w:rsidRPr="0022533B">
        <w:t>przebiegiem głosowania. Protokół podpisują wszyscy członkowie komisji wyborczej przeprowadzającej głosowanie. Protokół przekazuje się przewodniczącemu zebrania, który protokół odczytuje</w:t>
      </w:r>
      <w:r w:rsidR="00DB28AB">
        <w:t>,</w:t>
      </w:r>
      <w:r w:rsidRPr="0022533B">
        <w:t xml:space="preserve"> podając tym samym wynik głosowania. Jeden egzemplarz protokołu głosowania przewodniczący zebrania  przekazuje niezwłocznie uczelnianej komisji wyborczej;</w:t>
      </w:r>
    </w:p>
    <w:p w:rsidR="00760727" w:rsidRPr="007329A4" w:rsidRDefault="00D14AEF" w:rsidP="007C3107">
      <w:pPr>
        <w:numPr>
          <w:ilvl w:val="1"/>
          <w:numId w:val="4"/>
        </w:numPr>
        <w:tabs>
          <w:tab w:val="clear" w:pos="907"/>
        </w:tabs>
        <w:spacing w:before="60"/>
        <w:ind w:left="454" w:hanging="454"/>
        <w:jc w:val="both"/>
        <w:rPr>
          <w:spacing w:val="-4"/>
        </w:rPr>
      </w:pPr>
      <w:r w:rsidRPr="006F5046">
        <w:rPr>
          <w:rStyle w:val="Odwoanieprzypisudolnego"/>
          <w:b/>
          <w:color w:val="FF0000"/>
        </w:rPr>
        <w:footnoteReference w:id="76"/>
      </w:r>
      <w:r w:rsidR="007329A4" w:rsidRPr="00DB28AB">
        <w:t>w</w:t>
      </w:r>
      <w:r w:rsidR="00760727" w:rsidRPr="00DB28AB">
        <w:t xml:space="preserve"> sytuacji niewyłonienia organu kolegialnego bądź wyborczego zastosowanie maj</w:t>
      </w:r>
      <w:r w:rsidR="008A29A6" w:rsidRPr="00DB28AB">
        <w:t>ą odpowiednie</w:t>
      </w:r>
      <w:r w:rsidR="008A29A6" w:rsidRPr="007329A4">
        <w:rPr>
          <w:spacing w:val="-4"/>
        </w:rPr>
        <w:t xml:space="preserve"> postanowienia § 1.</w:t>
      </w:r>
    </w:p>
    <w:p w:rsidR="0016084F" w:rsidRPr="00190332" w:rsidRDefault="0016084F" w:rsidP="008A29A6">
      <w:pPr>
        <w:jc w:val="both"/>
        <w:rPr>
          <w:b/>
        </w:rPr>
      </w:pPr>
    </w:p>
    <w:p w:rsidR="00760727" w:rsidRPr="00190332" w:rsidRDefault="005C6878" w:rsidP="008A29A6">
      <w:pPr>
        <w:jc w:val="center"/>
        <w:rPr>
          <w:b/>
        </w:rPr>
      </w:pPr>
      <w:r w:rsidRPr="00190332">
        <w:rPr>
          <w:b/>
        </w:rPr>
        <w:t>§ 26</w:t>
      </w:r>
      <w:r w:rsidR="00760727" w:rsidRPr="00190332">
        <w:rPr>
          <w:b/>
        </w:rPr>
        <w:t>.</w:t>
      </w:r>
      <w:r w:rsidR="00D14AEF" w:rsidRPr="006F5046">
        <w:rPr>
          <w:rStyle w:val="Odwoanieprzypisudolnego"/>
          <w:b/>
          <w:color w:val="FF0000"/>
        </w:rPr>
        <w:footnoteReference w:id="77"/>
      </w:r>
    </w:p>
    <w:p w:rsidR="00D14AEF" w:rsidRPr="0022533B" w:rsidRDefault="00D14AEF" w:rsidP="002B1D3C">
      <w:pPr>
        <w:spacing w:before="60"/>
        <w:jc w:val="both"/>
        <w:rPr>
          <w:b/>
        </w:rPr>
      </w:pPr>
      <w:r w:rsidRPr="0022533B">
        <w:t>Wyboru delegatów, o których mowa w § 12 ust. 2 pkt 1 oraz § 12a ust.2 pkt 1, dokonuje się w szczególności według następujących zasad:</w:t>
      </w:r>
    </w:p>
    <w:p w:rsidR="00D14AEF" w:rsidRPr="0022533B" w:rsidRDefault="00D14AEF" w:rsidP="00C01253">
      <w:pPr>
        <w:pStyle w:val="Akapitzlist"/>
        <w:numPr>
          <w:ilvl w:val="0"/>
          <w:numId w:val="99"/>
        </w:numPr>
        <w:spacing w:before="60" w:after="0" w:line="240" w:lineRule="auto"/>
        <w:ind w:left="425" w:hanging="426"/>
        <w:contextualSpacing w:val="0"/>
        <w:jc w:val="both"/>
        <w:rPr>
          <w:rFonts w:ascii="Times New Roman" w:hAnsi="Times New Roman"/>
          <w:b/>
          <w:sz w:val="24"/>
          <w:szCs w:val="24"/>
        </w:rPr>
      </w:pPr>
      <w:r w:rsidRPr="0022533B">
        <w:rPr>
          <w:rFonts w:ascii="Times New Roman" w:hAnsi="Times New Roman"/>
          <w:sz w:val="24"/>
          <w:szCs w:val="24"/>
        </w:rPr>
        <w:t>głosowanie na kandydatów odbywa się w dniach i lokalach Uczelni wyznaczonych przez komisję wyborczą właściwą do przeprowadzenia wyborów;</w:t>
      </w:r>
    </w:p>
    <w:p w:rsidR="00D14AEF" w:rsidRPr="0022533B" w:rsidRDefault="00D14AEF" w:rsidP="00C01253">
      <w:pPr>
        <w:pStyle w:val="Akapitzlist"/>
        <w:numPr>
          <w:ilvl w:val="0"/>
          <w:numId w:val="99"/>
        </w:numPr>
        <w:spacing w:before="60" w:after="0" w:line="240" w:lineRule="auto"/>
        <w:ind w:left="425" w:hanging="426"/>
        <w:contextualSpacing w:val="0"/>
        <w:jc w:val="both"/>
        <w:rPr>
          <w:rFonts w:ascii="Times New Roman" w:hAnsi="Times New Roman"/>
          <w:b/>
          <w:sz w:val="24"/>
          <w:szCs w:val="24"/>
        </w:rPr>
      </w:pPr>
      <w:r w:rsidRPr="0022533B">
        <w:rPr>
          <w:rFonts w:ascii="Times New Roman" w:hAnsi="Times New Roman"/>
          <w:sz w:val="24"/>
          <w:szCs w:val="24"/>
        </w:rPr>
        <w:t>uprawnieni do głosowania wyborcy mogą oddać swój głos na wybranego kandydata w godzinach od 9</w:t>
      </w:r>
      <w:r w:rsidRPr="0022533B">
        <w:rPr>
          <w:rFonts w:ascii="Times New Roman" w:hAnsi="Times New Roman"/>
          <w:sz w:val="24"/>
          <w:szCs w:val="24"/>
          <w:vertAlign w:val="superscript"/>
        </w:rPr>
        <w:t>00</w:t>
      </w:r>
      <w:r w:rsidR="00C01253">
        <w:rPr>
          <w:rFonts w:ascii="Times New Roman" w:hAnsi="Times New Roman"/>
          <w:sz w:val="24"/>
          <w:szCs w:val="24"/>
        </w:rPr>
        <w:t>–</w:t>
      </w:r>
      <w:r w:rsidRPr="0022533B">
        <w:rPr>
          <w:rFonts w:ascii="Times New Roman" w:hAnsi="Times New Roman"/>
          <w:sz w:val="24"/>
          <w:szCs w:val="24"/>
        </w:rPr>
        <w:t xml:space="preserve"> 15</w:t>
      </w:r>
      <w:r w:rsidRPr="0022533B">
        <w:rPr>
          <w:rFonts w:ascii="Times New Roman" w:hAnsi="Times New Roman"/>
          <w:sz w:val="24"/>
          <w:szCs w:val="24"/>
          <w:vertAlign w:val="superscript"/>
        </w:rPr>
        <w:t>00</w:t>
      </w:r>
      <w:r w:rsidRPr="0022533B">
        <w:rPr>
          <w:rFonts w:ascii="Times New Roman" w:hAnsi="Times New Roman"/>
          <w:sz w:val="24"/>
          <w:szCs w:val="24"/>
        </w:rPr>
        <w:t>;</w:t>
      </w:r>
      <w:r w:rsidRPr="0022533B">
        <w:rPr>
          <w:rFonts w:ascii="Times New Roman" w:hAnsi="Times New Roman"/>
          <w:sz w:val="24"/>
          <w:szCs w:val="24"/>
          <w:vertAlign w:val="superscript"/>
        </w:rPr>
        <w:t xml:space="preserve"> </w:t>
      </w:r>
    </w:p>
    <w:p w:rsidR="00D14AEF" w:rsidRPr="002B1D3C" w:rsidRDefault="00D14AEF" w:rsidP="00C01253">
      <w:pPr>
        <w:pStyle w:val="Akapitzlist"/>
        <w:numPr>
          <w:ilvl w:val="0"/>
          <w:numId w:val="99"/>
        </w:numPr>
        <w:spacing w:before="60" w:after="0" w:line="240" w:lineRule="auto"/>
        <w:ind w:left="425" w:hanging="426"/>
        <w:contextualSpacing w:val="0"/>
        <w:jc w:val="both"/>
        <w:rPr>
          <w:rFonts w:ascii="Times New Roman" w:hAnsi="Times New Roman"/>
          <w:b/>
          <w:spacing w:val="-2"/>
          <w:sz w:val="24"/>
          <w:szCs w:val="24"/>
        </w:rPr>
      </w:pPr>
      <w:r w:rsidRPr="002B1D3C">
        <w:rPr>
          <w:rFonts w:ascii="Times New Roman" w:hAnsi="Times New Roman"/>
          <w:spacing w:val="-2"/>
          <w:sz w:val="24"/>
          <w:szCs w:val="24"/>
        </w:rPr>
        <w:t>komisja wyborcza wybiera spośród swoich członków sekretarza przeprowadzanego głosowania;</w:t>
      </w:r>
    </w:p>
    <w:p w:rsidR="00D14AEF" w:rsidRPr="0022533B" w:rsidRDefault="00D14AEF" w:rsidP="00C01253">
      <w:pPr>
        <w:pStyle w:val="Akapitzlist"/>
        <w:numPr>
          <w:ilvl w:val="0"/>
          <w:numId w:val="99"/>
        </w:numPr>
        <w:spacing w:before="60" w:after="0" w:line="240" w:lineRule="auto"/>
        <w:ind w:left="425" w:hanging="426"/>
        <w:contextualSpacing w:val="0"/>
        <w:jc w:val="both"/>
        <w:rPr>
          <w:rFonts w:ascii="Times New Roman" w:hAnsi="Times New Roman"/>
          <w:b/>
          <w:sz w:val="24"/>
          <w:szCs w:val="24"/>
        </w:rPr>
      </w:pPr>
      <w:r w:rsidRPr="0022533B">
        <w:rPr>
          <w:rFonts w:ascii="Times New Roman" w:hAnsi="Times New Roman"/>
          <w:sz w:val="24"/>
          <w:szCs w:val="24"/>
        </w:rPr>
        <w:t xml:space="preserve">przed rozpoczęciem głosowania komisja wyborcza sprawdza czy znajdująca się na sali urna jest pusta, po czym zamyka ją i opieczętowuje pieczęcią komisji przeprowadzającej wybory; </w:t>
      </w:r>
    </w:p>
    <w:p w:rsidR="00D14AEF" w:rsidRPr="0022533B" w:rsidRDefault="00D14AEF" w:rsidP="00C01253">
      <w:pPr>
        <w:pStyle w:val="Akapitzlist"/>
        <w:numPr>
          <w:ilvl w:val="0"/>
          <w:numId w:val="99"/>
        </w:numPr>
        <w:spacing w:before="60" w:after="0" w:line="240" w:lineRule="auto"/>
        <w:ind w:left="425" w:hanging="426"/>
        <w:contextualSpacing w:val="0"/>
        <w:jc w:val="both"/>
        <w:rPr>
          <w:rFonts w:ascii="Times New Roman" w:hAnsi="Times New Roman"/>
          <w:b/>
          <w:sz w:val="24"/>
          <w:szCs w:val="24"/>
        </w:rPr>
      </w:pPr>
      <w:r w:rsidRPr="0022533B">
        <w:rPr>
          <w:rFonts w:ascii="Times New Roman" w:hAnsi="Times New Roman"/>
          <w:sz w:val="24"/>
          <w:szCs w:val="24"/>
        </w:rPr>
        <w:t xml:space="preserve">w lokalu wyborczym Uczelni, w godzinach głosowania, przebywają członkowie właściwej komisji wyborczej oraz przybywający wyborcy; </w:t>
      </w:r>
    </w:p>
    <w:p w:rsidR="00D14AEF" w:rsidRPr="0022533B" w:rsidRDefault="00D14AEF" w:rsidP="00C01253">
      <w:pPr>
        <w:pStyle w:val="Akapitzlist"/>
        <w:numPr>
          <w:ilvl w:val="0"/>
          <w:numId w:val="99"/>
        </w:numPr>
        <w:spacing w:before="60" w:after="0" w:line="240" w:lineRule="auto"/>
        <w:ind w:left="425" w:hanging="426"/>
        <w:contextualSpacing w:val="0"/>
        <w:jc w:val="both"/>
        <w:rPr>
          <w:rFonts w:ascii="Times New Roman" w:hAnsi="Times New Roman"/>
          <w:b/>
          <w:sz w:val="24"/>
          <w:szCs w:val="24"/>
        </w:rPr>
      </w:pPr>
      <w:r w:rsidRPr="0022533B">
        <w:rPr>
          <w:rFonts w:ascii="Times New Roman" w:hAnsi="Times New Roman"/>
          <w:spacing w:val="-4"/>
          <w:sz w:val="24"/>
          <w:szCs w:val="24"/>
        </w:rPr>
        <w:t>nazwiska wyborców umieszczone są na liście w porządku alfabetycznym, w odpowiednich grupach wyborców, lista jest opieczętowana pieczęcią komisji wyborczej przeprowadzającej wybory oraz podpisana przez jej przewodniczącego lub zastępcę</w:t>
      </w:r>
      <w:r w:rsidRPr="0022533B">
        <w:rPr>
          <w:rFonts w:ascii="Times New Roman" w:hAnsi="Times New Roman"/>
          <w:sz w:val="24"/>
          <w:szCs w:val="24"/>
        </w:rPr>
        <w:t>;</w:t>
      </w:r>
    </w:p>
    <w:p w:rsidR="00D14AEF" w:rsidRPr="0022533B" w:rsidRDefault="00D14AEF" w:rsidP="00C01253">
      <w:pPr>
        <w:pStyle w:val="Akapitzlist"/>
        <w:numPr>
          <w:ilvl w:val="0"/>
          <w:numId w:val="99"/>
        </w:numPr>
        <w:spacing w:before="60" w:after="0" w:line="240" w:lineRule="auto"/>
        <w:ind w:left="425" w:hanging="426"/>
        <w:contextualSpacing w:val="0"/>
        <w:jc w:val="both"/>
        <w:rPr>
          <w:rFonts w:ascii="Times New Roman" w:hAnsi="Times New Roman"/>
          <w:sz w:val="24"/>
          <w:szCs w:val="24"/>
        </w:rPr>
      </w:pPr>
      <w:r w:rsidRPr="0022533B">
        <w:rPr>
          <w:rFonts w:ascii="Times New Roman" w:hAnsi="Times New Roman"/>
          <w:sz w:val="24"/>
          <w:szCs w:val="24"/>
        </w:rPr>
        <w:t>po przybyciu do lokalu, o którym mowa w pkt 1, wyborca podchodzi do stołu komisji wyborczej, po okazaniu dokumentu tożsamości, odbiera kartę do głosowania, a fakt ten potwierdza własnoręcznym podpisem na liście wyborców;</w:t>
      </w:r>
    </w:p>
    <w:p w:rsidR="00D14AEF" w:rsidRPr="0022533B" w:rsidRDefault="00D14AEF" w:rsidP="00C01253">
      <w:pPr>
        <w:pStyle w:val="Akapitzlist"/>
        <w:numPr>
          <w:ilvl w:val="0"/>
          <w:numId w:val="99"/>
        </w:numPr>
        <w:spacing w:before="60" w:after="0" w:line="240" w:lineRule="auto"/>
        <w:ind w:left="425" w:hanging="426"/>
        <w:contextualSpacing w:val="0"/>
        <w:jc w:val="both"/>
        <w:rPr>
          <w:rFonts w:ascii="Times New Roman" w:hAnsi="Times New Roman"/>
          <w:sz w:val="24"/>
          <w:szCs w:val="24"/>
        </w:rPr>
      </w:pPr>
      <w:r w:rsidRPr="0022533B">
        <w:rPr>
          <w:rFonts w:ascii="Times New Roman" w:hAnsi="Times New Roman"/>
          <w:sz w:val="24"/>
          <w:szCs w:val="24"/>
        </w:rPr>
        <w:t>po otrzymaniu karty do głosowania wyborca udaje się do miejsca w lokalu wyborczym zapewniającym tajność głosowania;</w:t>
      </w:r>
    </w:p>
    <w:p w:rsidR="00D14AEF" w:rsidRPr="0022533B" w:rsidRDefault="00D14AEF" w:rsidP="00C01253">
      <w:pPr>
        <w:pStyle w:val="Akapitzlist"/>
        <w:numPr>
          <w:ilvl w:val="0"/>
          <w:numId w:val="99"/>
        </w:numPr>
        <w:spacing w:before="60" w:after="0" w:line="240" w:lineRule="auto"/>
        <w:ind w:left="425" w:hanging="426"/>
        <w:contextualSpacing w:val="0"/>
        <w:jc w:val="both"/>
        <w:rPr>
          <w:rFonts w:ascii="Times New Roman" w:hAnsi="Times New Roman"/>
          <w:sz w:val="24"/>
          <w:szCs w:val="24"/>
        </w:rPr>
      </w:pPr>
      <w:r w:rsidRPr="0022533B">
        <w:rPr>
          <w:rFonts w:ascii="Times New Roman" w:hAnsi="Times New Roman"/>
          <w:sz w:val="24"/>
          <w:szCs w:val="24"/>
        </w:rPr>
        <w:t>wyborca oddaje głos osobiście, a kartę do głosowania umieszcza w urnie;</w:t>
      </w:r>
    </w:p>
    <w:p w:rsidR="00D14AEF" w:rsidRPr="0022533B" w:rsidRDefault="00D14AEF" w:rsidP="00C01253">
      <w:pPr>
        <w:pStyle w:val="Akapitzlist"/>
        <w:numPr>
          <w:ilvl w:val="0"/>
          <w:numId w:val="99"/>
        </w:numPr>
        <w:spacing w:before="60" w:after="0" w:line="240" w:lineRule="auto"/>
        <w:ind w:left="425" w:hanging="568"/>
        <w:contextualSpacing w:val="0"/>
        <w:jc w:val="both"/>
        <w:rPr>
          <w:rFonts w:ascii="Times New Roman" w:hAnsi="Times New Roman"/>
          <w:sz w:val="24"/>
          <w:szCs w:val="24"/>
        </w:rPr>
      </w:pPr>
      <w:r w:rsidRPr="0022533B">
        <w:rPr>
          <w:rFonts w:ascii="Times New Roman" w:hAnsi="Times New Roman"/>
          <w:sz w:val="24"/>
          <w:szCs w:val="24"/>
        </w:rPr>
        <w:t>o godzinie zakończenia głosowania określonej w pkt 2, przewodniczący komisji wyborczej lub jego zastępca, zarządza zakończenie głosowania. Od tej chwili głos mogą oddać jedynie wyborcy, którzy przybyli do lokalu wyborczego przed godziną zakończenia głosowania;</w:t>
      </w:r>
    </w:p>
    <w:p w:rsidR="00D14AEF" w:rsidRPr="0022533B" w:rsidRDefault="00D14AEF" w:rsidP="00C01253">
      <w:pPr>
        <w:pStyle w:val="Akapitzlist"/>
        <w:numPr>
          <w:ilvl w:val="0"/>
          <w:numId w:val="99"/>
        </w:numPr>
        <w:spacing w:before="60" w:after="0" w:line="240" w:lineRule="auto"/>
        <w:ind w:left="425" w:hanging="568"/>
        <w:contextualSpacing w:val="0"/>
        <w:jc w:val="both"/>
        <w:rPr>
          <w:rFonts w:ascii="Times New Roman" w:hAnsi="Times New Roman"/>
          <w:sz w:val="24"/>
          <w:szCs w:val="24"/>
        </w:rPr>
      </w:pPr>
      <w:r w:rsidRPr="0022533B">
        <w:rPr>
          <w:rFonts w:ascii="Times New Roman" w:hAnsi="Times New Roman"/>
          <w:sz w:val="24"/>
          <w:szCs w:val="24"/>
        </w:rPr>
        <w:t xml:space="preserve">komisja wyborcza przeprowadzająca wybory może zarządzić wcześniejsze zakończenie głosowania, jeżeli wszyscy wyborcy umieszczeni na liście oddali swe głosy; </w:t>
      </w:r>
    </w:p>
    <w:p w:rsidR="00D14AEF" w:rsidRPr="0022533B" w:rsidRDefault="00D14AEF" w:rsidP="00C01253">
      <w:pPr>
        <w:pStyle w:val="Akapitzlist"/>
        <w:numPr>
          <w:ilvl w:val="0"/>
          <w:numId w:val="99"/>
        </w:numPr>
        <w:spacing w:before="60" w:after="0" w:line="240" w:lineRule="auto"/>
        <w:ind w:left="425" w:hanging="568"/>
        <w:contextualSpacing w:val="0"/>
        <w:jc w:val="both"/>
        <w:rPr>
          <w:rFonts w:ascii="Times New Roman" w:hAnsi="Times New Roman"/>
          <w:spacing w:val="-4"/>
          <w:sz w:val="24"/>
          <w:szCs w:val="24"/>
        </w:rPr>
      </w:pPr>
      <w:r w:rsidRPr="0022533B">
        <w:rPr>
          <w:rFonts w:ascii="Times New Roman" w:hAnsi="Times New Roman"/>
          <w:spacing w:val="-4"/>
          <w:sz w:val="24"/>
          <w:szCs w:val="24"/>
        </w:rPr>
        <w:t>niezwłocznie po zakończeniu głosowania komisja ustala wyniki głosowania. Komisja wyborcza na podstawie spisu wyborców ustala liczbę osób uprawnionych do głosowania, liczbę wyborców, którym wydano karty do głosowania oraz liczbę niewykorzystanych kart, a następnie karty niewykorzystane umieszcza w kopercie, zamkniętej i opieczętowanej pieczęcią komisji.</w:t>
      </w:r>
      <w:r w:rsidRPr="0022533B">
        <w:rPr>
          <w:rFonts w:ascii="Times New Roman" w:hAnsi="Times New Roman"/>
          <w:sz w:val="24"/>
          <w:szCs w:val="24"/>
        </w:rPr>
        <w:t xml:space="preserve"> Po wykonaniu tych </w:t>
      </w:r>
      <w:r w:rsidR="00F145BA" w:rsidRPr="0022533B">
        <w:rPr>
          <w:rFonts w:ascii="Times New Roman" w:hAnsi="Times New Roman"/>
          <w:sz w:val="24"/>
          <w:szCs w:val="24"/>
        </w:rPr>
        <w:t>czynności przewodniczący</w:t>
      </w:r>
      <w:r w:rsidRPr="0022533B">
        <w:rPr>
          <w:rFonts w:ascii="Times New Roman" w:hAnsi="Times New Roman"/>
          <w:sz w:val="24"/>
          <w:szCs w:val="24"/>
        </w:rPr>
        <w:t xml:space="preserve"> komisji lub jego zastępca otwiera urnę, po czym komisja liczy wyjęte z niej karty do głosowania oraz ustala lic</w:t>
      </w:r>
      <w:r w:rsidR="0048320C">
        <w:rPr>
          <w:rFonts w:ascii="Times New Roman" w:hAnsi="Times New Roman"/>
          <w:sz w:val="24"/>
          <w:szCs w:val="24"/>
        </w:rPr>
        <w:t>zbę kart ważnych i nieważnych i </w:t>
      </w:r>
      <w:r w:rsidRPr="0022533B">
        <w:rPr>
          <w:rFonts w:ascii="Times New Roman" w:hAnsi="Times New Roman"/>
          <w:sz w:val="24"/>
          <w:szCs w:val="24"/>
        </w:rPr>
        <w:t>wynik głosowania</w:t>
      </w:r>
      <w:r w:rsidRPr="0022533B">
        <w:rPr>
          <w:rFonts w:ascii="Times New Roman" w:hAnsi="Times New Roman"/>
          <w:spacing w:val="-4"/>
          <w:sz w:val="24"/>
          <w:szCs w:val="24"/>
        </w:rPr>
        <w:t>;</w:t>
      </w:r>
    </w:p>
    <w:p w:rsidR="00722526" w:rsidRPr="00190332" w:rsidRDefault="00D14AEF" w:rsidP="00C01253">
      <w:pPr>
        <w:numPr>
          <w:ilvl w:val="0"/>
          <w:numId w:val="99"/>
        </w:numPr>
        <w:spacing w:before="60"/>
        <w:ind w:left="425" w:hanging="567"/>
        <w:jc w:val="both"/>
      </w:pPr>
      <w:r w:rsidRPr="0022533B">
        <w:t>komisja wyborcza sporządza w dwóch egzemplarzach, opatrzony pieczęcią komisji wyborczej przeprowadzającej wybory, protokół głosowania, w którym zamieszcza m.in. dane wymienione w pkt 12 oraz liczbę głosów oddanych na poszczególnych kandydatów. W protokole podaje się także czas i miejsce głosowania i istotne okoliczności związane z przebiegiem głosowania. Protokół podpisują wszyscy członkowie komisji wyborczej przeprowadzającej głosowanie. Protokół przekazuje się przewodniczącemu komisji wyborczej lub jego zastępcy, który kopię protokołu umieszcza na drzwiach lokalu Uczelni, w którym przeprowadzone zostały wybory, podając tym samym do publicznej wiadomości wynik głosowania. Jeden egzemplarz protokołu głosowania przewodniczący komisji lub jego zastępca przekazuje niezwłocznie uczelnianej komisji wyborczej.</w:t>
      </w:r>
    </w:p>
    <w:p w:rsidR="00760727" w:rsidRPr="00190332" w:rsidRDefault="00760727" w:rsidP="005B63AA">
      <w:bookmarkStart w:id="0" w:name="_GoBack"/>
      <w:bookmarkEnd w:id="0"/>
    </w:p>
    <w:sectPr w:rsidR="00760727" w:rsidRPr="00190332" w:rsidSect="00D63BC0">
      <w:footerReference w:type="default" r:id="rId8"/>
      <w:pgSz w:w="11906" w:h="16838" w:code="9"/>
      <w:pgMar w:top="851" w:right="851" w:bottom="567" w:left="1418"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14E" w:rsidRDefault="0021214E">
      <w:r>
        <w:separator/>
      </w:r>
    </w:p>
  </w:endnote>
  <w:endnote w:type="continuationSeparator" w:id="0">
    <w:p w:rsidR="0021214E" w:rsidRDefault="0021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FF5" w:rsidRPr="00F641D4" w:rsidRDefault="00425FF5" w:rsidP="00F641D4">
    <w:pPr>
      <w:pStyle w:val="Stopka"/>
      <w:jc w:val="right"/>
      <w:rPr>
        <w:sz w:val="20"/>
        <w:szCs w:val="20"/>
      </w:rPr>
    </w:pPr>
    <w:r w:rsidRPr="00CC6A05">
      <w:rPr>
        <w:sz w:val="20"/>
        <w:szCs w:val="20"/>
      </w:rPr>
      <w:fldChar w:fldCharType="begin"/>
    </w:r>
    <w:r w:rsidRPr="00CC6A05">
      <w:rPr>
        <w:sz w:val="20"/>
        <w:szCs w:val="20"/>
      </w:rPr>
      <w:instrText>PAGE   \* MERGEFORMAT</w:instrText>
    </w:r>
    <w:r w:rsidRPr="00CC6A05">
      <w:rPr>
        <w:sz w:val="20"/>
        <w:szCs w:val="20"/>
      </w:rPr>
      <w:fldChar w:fldCharType="separate"/>
    </w:r>
    <w:r w:rsidR="005B63AA">
      <w:rPr>
        <w:noProof/>
        <w:sz w:val="20"/>
        <w:szCs w:val="20"/>
      </w:rPr>
      <w:t>13</w:t>
    </w:r>
    <w:r w:rsidRPr="00CC6A0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14E" w:rsidRDefault="0021214E">
      <w:r>
        <w:separator/>
      </w:r>
    </w:p>
  </w:footnote>
  <w:footnote w:type="continuationSeparator" w:id="0">
    <w:p w:rsidR="0021214E" w:rsidRDefault="0021214E">
      <w:r>
        <w:continuationSeparator/>
      </w:r>
    </w:p>
  </w:footnote>
  <w:footnote w:id="1">
    <w:p w:rsidR="00425FF5" w:rsidRPr="006F5046" w:rsidRDefault="00425FF5" w:rsidP="00093905">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
    <w:p w:rsidR="00425FF5" w:rsidRPr="006F5046" w:rsidRDefault="00425FF5" w:rsidP="00480197">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
    <w:p w:rsidR="00425FF5" w:rsidRPr="006F5046" w:rsidRDefault="00425FF5" w:rsidP="00300E63">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
    <w:p w:rsidR="00425FF5" w:rsidRPr="006F5046" w:rsidRDefault="00425FF5" w:rsidP="00695FE1">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
    <w:p w:rsidR="00425FF5" w:rsidRPr="006F5046" w:rsidRDefault="00425FF5" w:rsidP="00695FE1">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
    <w:p w:rsidR="00425FF5" w:rsidRPr="006F5046" w:rsidRDefault="00425FF5" w:rsidP="00695FE1">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
    <w:p w:rsidR="00425FF5" w:rsidRPr="006F5046" w:rsidRDefault="00425FF5" w:rsidP="00695FE1">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8">
    <w:p w:rsidR="00425FF5" w:rsidRPr="006F5046" w:rsidRDefault="00425FF5" w:rsidP="00695FE1">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9">
    <w:p w:rsidR="00425FF5" w:rsidRPr="006F5046" w:rsidRDefault="00425FF5" w:rsidP="00695FE1">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0">
    <w:p w:rsidR="00425FF5" w:rsidRPr="006F5046" w:rsidRDefault="00425FF5" w:rsidP="0022051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1">
    <w:p w:rsidR="00425FF5" w:rsidRPr="006F5046" w:rsidRDefault="00425FF5" w:rsidP="0022051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2">
    <w:p w:rsidR="00425FF5" w:rsidRPr="006F5046" w:rsidRDefault="00425FF5" w:rsidP="0022051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3">
    <w:p w:rsidR="00425FF5" w:rsidRPr="006F5046" w:rsidRDefault="00425FF5" w:rsidP="00220510">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4">
    <w:p w:rsidR="00425FF5" w:rsidRPr="006F5046" w:rsidRDefault="00425FF5" w:rsidP="00DF3C53">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5">
    <w:p w:rsidR="00425FF5" w:rsidRPr="006F5046" w:rsidRDefault="00425FF5" w:rsidP="00DF3C53">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6">
    <w:p w:rsidR="00425FF5" w:rsidRPr="006F5046" w:rsidRDefault="00425FF5" w:rsidP="00DF3C53">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7">
    <w:p w:rsidR="00425FF5" w:rsidRPr="006F5046" w:rsidRDefault="00425FF5" w:rsidP="00DF3C53">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8">
    <w:p w:rsidR="00425FF5" w:rsidRPr="006F5046" w:rsidRDefault="00425FF5" w:rsidP="00DF3C53">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19">
    <w:p w:rsidR="00425FF5" w:rsidRPr="006F5046" w:rsidRDefault="00425FF5" w:rsidP="00DF3C53">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0">
    <w:p w:rsidR="00425FF5" w:rsidRPr="006F5046" w:rsidRDefault="00425FF5" w:rsidP="00BC35C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1">
    <w:p w:rsidR="00425FF5" w:rsidRPr="006F5046" w:rsidRDefault="00425FF5" w:rsidP="00590247">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2">
    <w:p w:rsidR="00425FF5" w:rsidRPr="006F5046" w:rsidRDefault="00425FF5" w:rsidP="00590247">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3">
    <w:p w:rsidR="00425FF5" w:rsidRPr="006F5046" w:rsidRDefault="00425FF5" w:rsidP="00590247">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4">
    <w:p w:rsidR="00425FF5" w:rsidRPr="006F5046" w:rsidRDefault="00425FF5"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5">
    <w:p w:rsidR="00425FF5" w:rsidRPr="006F5046" w:rsidRDefault="00425FF5"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6">
    <w:p w:rsidR="00425FF5" w:rsidRPr="006F5046" w:rsidRDefault="00425FF5"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27">
    <w:p w:rsidR="00425FF5" w:rsidRPr="006F130E" w:rsidRDefault="00425FF5">
      <w:pPr>
        <w:pStyle w:val="Tekstprzypisudolnego"/>
        <w:rPr>
          <w:color w:val="FF0000"/>
        </w:rPr>
      </w:pPr>
      <w:r w:rsidRPr="006F130E">
        <w:rPr>
          <w:rStyle w:val="Odwoanieprzypisudolnego"/>
          <w:color w:val="FF0000"/>
        </w:rPr>
        <w:footnoteRef/>
      </w:r>
      <w:r w:rsidRPr="006F130E">
        <w:rPr>
          <w:color w:val="FF0000"/>
        </w:rPr>
        <w:t xml:space="preserve"> </w:t>
      </w:r>
      <w:r>
        <w:rPr>
          <w:color w:val="FF0000"/>
        </w:rPr>
        <w:t>z</w:t>
      </w:r>
      <w:r w:rsidRPr="006F130E">
        <w:rPr>
          <w:color w:val="FF0000"/>
        </w:rPr>
        <w:t>miana wprowadzona uchwałą nr 13 Senatu ZUT z dnia 2</w:t>
      </w:r>
      <w:r>
        <w:rPr>
          <w:color w:val="FF0000"/>
        </w:rPr>
        <w:t>8</w:t>
      </w:r>
      <w:r w:rsidRPr="006F130E">
        <w:rPr>
          <w:color w:val="FF0000"/>
        </w:rPr>
        <w:t>.0</w:t>
      </w:r>
      <w:r>
        <w:rPr>
          <w:color w:val="FF0000"/>
        </w:rPr>
        <w:t>1</w:t>
      </w:r>
      <w:r w:rsidRPr="006F130E">
        <w:rPr>
          <w:color w:val="FF0000"/>
        </w:rPr>
        <w:t>.201</w:t>
      </w:r>
      <w:r>
        <w:rPr>
          <w:color w:val="FF0000"/>
        </w:rPr>
        <w:t>6</w:t>
      </w:r>
      <w:r w:rsidRPr="006F130E">
        <w:rPr>
          <w:color w:val="FF0000"/>
        </w:rPr>
        <w:t xml:space="preserve"> r.</w:t>
      </w:r>
    </w:p>
  </w:footnote>
  <w:footnote w:id="28">
    <w:p w:rsidR="00425FF5" w:rsidRPr="006F130E" w:rsidRDefault="00425FF5" w:rsidP="00425FF5">
      <w:pPr>
        <w:pStyle w:val="Tekstprzypisudolnego"/>
        <w:rPr>
          <w:color w:val="FF0000"/>
        </w:rPr>
      </w:pPr>
      <w:r w:rsidRPr="006F130E">
        <w:rPr>
          <w:rStyle w:val="Odwoanieprzypisudolnego"/>
          <w:color w:val="FF0000"/>
        </w:rPr>
        <w:footnoteRef/>
      </w:r>
      <w:r w:rsidRPr="006F130E">
        <w:rPr>
          <w:color w:val="FF0000"/>
        </w:rPr>
        <w:t xml:space="preserve"> </w:t>
      </w:r>
      <w:r>
        <w:rPr>
          <w:color w:val="FF0000"/>
        </w:rPr>
        <w:t>z</w:t>
      </w:r>
      <w:r w:rsidRPr="006F130E">
        <w:rPr>
          <w:color w:val="FF0000"/>
        </w:rPr>
        <w:t>miana wprowadzona uchwałą nr 13 Senatu ZUT z dnia 2</w:t>
      </w:r>
      <w:r>
        <w:rPr>
          <w:color w:val="FF0000"/>
        </w:rPr>
        <w:t>8</w:t>
      </w:r>
      <w:r w:rsidRPr="006F130E">
        <w:rPr>
          <w:color w:val="FF0000"/>
        </w:rPr>
        <w:t>.0</w:t>
      </w:r>
      <w:r>
        <w:rPr>
          <w:color w:val="FF0000"/>
        </w:rPr>
        <w:t>1</w:t>
      </w:r>
      <w:r w:rsidRPr="006F130E">
        <w:rPr>
          <w:color w:val="FF0000"/>
        </w:rPr>
        <w:t>.201</w:t>
      </w:r>
      <w:r>
        <w:rPr>
          <w:color w:val="FF0000"/>
        </w:rPr>
        <w:t>6</w:t>
      </w:r>
      <w:r w:rsidRPr="006F130E">
        <w:rPr>
          <w:color w:val="FF0000"/>
        </w:rPr>
        <w:t xml:space="preserve"> r.</w:t>
      </w:r>
    </w:p>
  </w:footnote>
  <w:footnote w:id="29">
    <w:p w:rsidR="00425FF5" w:rsidRPr="006F5046" w:rsidRDefault="00425FF5"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0">
    <w:p w:rsidR="00425FF5" w:rsidRPr="006F5046" w:rsidRDefault="00425FF5"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1">
    <w:p w:rsidR="00425FF5" w:rsidRPr="006F5046" w:rsidRDefault="00425FF5"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2">
    <w:p w:rsidR="00425FF5" w:rsidRPr="006F5046" w:rsidRDefault="00425FF5"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3">
    <w:p w:rsidR="00425FF5" w:rsidRPr="006F5046" w:rsidRDefault="00425FF5" w:rsidP="00C53C8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4">
    <w:p w:rsidR="00425FF5" w:rsidRPr="006F5046" w:rsidRDefault="00425FF5" w:rsidP="00CA6B3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5">
    <w:p w:rsidR="00425FF5" w:rsidRPr="006F5046" w:rsidRDefault="00425FF5" w:rsidP="00CA6B3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6">
    <w:p w:rsidR="00425FF5" w:rsidRPr="006F5046" w:rsidRDefault="00425FF5" w:rsidP="00113C57">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7">
    <w:p w:rsidR="00425FF5" w:rsidRPr="006F5046" w:rsidRDefault="00425FF5" w:rsidP="00CA6B3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8">
    <w:p w:rsidR="00425FF5" w:rsidRPr="006F5046" w:rsidRDefault="00425FF5" w:rsidP="00CA6B3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39">
    <w:p w:rsidR="00425FF5" w:rsidRPr="006F5046" w:rsidRDefault="00425FF5" w:rsidP="00113C57">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0">
    <w:p w:rsidR="00425FF5" w:rsidRPr="006F5046" w:rsidRDefault="00425FF5" w:rsidP="00CA6B3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1">
    <w:p w:rsidR="00425FF5" w:rsidRPr="006F5046" w:rsidRDefault="00425FF5" w:rsidP="00CA6B3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2">
    <w:p w:rsidR="00425FF5" w:rsidRPr="006F5046" w:rsidRDefault="00425FF5" w:rsidP="00921718">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3">
    <w:p w:rsidR="00425FF5" w:rsidRPr="006F5046" w:rsidRDefault="00425FF5" w:rsidP="0060490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4">
    <w:p w:rsidR="00425FF5" w:rsidRPr="006F5046" w:rsidRDefault="00425FF5" w:rsidP="0060490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5">
    <w:p w:rsidR="00425FF5" w:rsidRPr="006F5046" w:rsidRDefault="00425FF5" w:rsidP="0060490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6">
    <w:p w:rsidR="00425FF5" w:rsidRPr="006F5046" w:rsidRDefault="00425FF5" w:rsidP="00A32FDD">
      <w:pPr>
        <w:pStyle w:val="Tekstprzypisudolnego"/>
        <w:rPr>
          <w:color w:val="FF0000"/>
        </w:rPr>
      </w:pPr>
      <w:r w:rsidRPr="006F5046">
        <w:rPr>
          <w:rStyle w:val="Odwoanieprzypisudolnego"/>
          <w:color w:val="FF0000"/>
        </w:rPr>
        <w:footnoteRef/>
      </w:r>
      <w:r w:rsidRPr="006F5046">
        <w:rPr>
          <w:color w:val="FF0000"/>
        </w:rPr>
        <w:t xml:space="preserve"> zmiana wprowadzona uchwałą nr </w:t>
      </w:r>
      <w:r>
        <w:rPr>
          <w:color w:val="FF0000"/>
        </w:rPr>
        <w:t>121</w:t>
      </w:r>
      <w:r w:rsidRPr="006F5046">
        <w:rPr>
          <w:color w:val="FF0000"/>
        </w:rPr>
        <w:t xml:space="preserve"> Senatu ZUT z dnia 29.</w:t>
      </w:r>
      <w:r>
        <w:rPr>
          <w:color w:val="FF0000"/>
        </w:rPr>
        <w:t>10</w:t>
      </w:r>
      <w:r w:rsidRPr="006F5046">
        <w:rPr>
          <w:color w:val="FF0000"/>
        </w:rPr>
        <w:t>.201</w:t>
      </w:r>
      <w:r w:rsidR="00BD7CB6">
        <w:rPr>
          <w:color w:val="FF0000"/>
        </w:rPr>
        <w:t>2</w:t>
      </w:r>
      <w:r w:rsidRPr="006F5046">
        <w:rPr>
          <w:color w:val="FF0000"/>
        </w:rPr>
        <w:t xml:space="preserve"> r.</w:t>
      </w:r>
    </w:p>
  </w:footnote>
  <w:footnote w:id="47">
    <w:p w:rsidR="00425FF5" w:rsidRPr="006F5046" w:rsidRDefault="00425FF5" w:rsidP="00A32FDD">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8">
    <w:p w:rsidR="00425FF5" w:rsidRPr="006F5046" w:rsidRDefault="00425FF5" w:rsidP="0060490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49">
    <w:p w:rsidR="00425FF5" w:rsidRPr="006F5046" w:rsidRDefault="00425FF5" w:rsidP="0060490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0">
    <w:p w:rsidR="00425FF5" w:rsidRPr="006F5046" w:rsidRDefault="00425FF5" w:rsidP="0060490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1">
    <w:p w:rsidR="00425FF5" w:rsidRPr="006F5046" w:rsidRDefault="00425FF5" w:rsidP="00604906">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2">
    <w:p w:rsidR="00425FF5" w:rsidRPr="006F5046" w:rsidRDefault="00425FF5"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3">
    <w:p w:rsidR="00425FF5" w:rsidRPr="006F5046" w:rsidRDefault="00425FF5"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4">
    <w:p w:rsidR="00425FF5" w:rsidRPr="006F130E" w:rsidRDefault="00425FF5" w:rsidP="00425FF5">
      <w:pPr>
        <w:pStyle w:val="Tekstprzypisudolnego"/>
        <w:rPr>
          <w:color w:val="FF0000"/>
        </w:rPr>
      </w:pPr>
      <w:r w:rsidRPr="006F130E">
        <w:rPr>
          <w:rStyle w:val="Odwoanieprzypisudolnego"/>
          <w:color w:val="FF0000"/>
        </w:rPr>
        <w:footnoteRef/>
      </w:r>
      <w:r w:rsidRPr="006F130E">
        <w:rPr>
          <w:color w:val="FF0000"/>
        </w:rPr>
        <w:t xml:space="preserve"> </w:t>
      </w:r>
      <w:r>
        <w:rPr>
          <w:color w:val="FF0000"/>
        </w:rPr>
        <w:t>z</w:t>
      </w:r>
      <w:r w:rsidRPr="006F130E">
        <w:rPr>
          <w:color w:val="FF0000"/>
        </w:rPr>
        <w:t>miana wprowadzona uchwałą nr 13 Senatu ZUT z dnia 2</w:t>
      </w:r>
      <w:r>
        <w:rPr>
          <w:color w:val="FF0000"/>
        </w:rPr>
        <w:t>8</w:t>
      </w:r>
      <w:r w:rsidRPr="006F130E">
        <w:rPr>
          <w:color w:val="FF0000"/>
        </w:rPr>
        <w:t>.0</w:t>
      </w:r>
      <w:r>
        <w:rPr>
          <w:color w:val="FF0000"/>
        </w:rPr>
        <w:t>1</w:t>
      </w:r>
      <w:r w:rsidRPr="006F130E">
        <w:rPr>
          <w:color w:val="FF0000"/>
        </w:rPr>
        <w:t>.201</w:t>
      </w:r>
      <w:r>
        <w:rPr>
          <w:color w:val="FF0000"/>
        </w:rPr>
        <w:t>6</w:t>
      </w:r>
      <w:r w:rsidRPr="006F130E">
        <w:rPr>
          <w:color w:val="FF0000"/>
        </w:rPr>
        <w:t xml:space="preserve"> r.</w:t>
      </w:r>
    </w:p>
  </w:footnote>
  <w:footnote w:id="55">
    <w:p w:rsidR="00425FF5" w:rsidRPr="006F5046" w:rsidRDefault="00425FF5" w:rsidP="001B1BE9">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6">
    <w:p w:rsidR="00425FF5" w:rsidRPr="006F5046" w:rsidRDefault="00425FF5"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7">
    <w:p w:rsidR="00425FF5" w:rsidRPr="006F5046" w:rsidRDefault="00425FF5"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8">
    <w:p w:rsidR="00425FF5" w:rsidRPr="006F5046" w:rsidRDefault="00425FF5"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59">
    <w:p w:rsidR="00425FF5" w:rsidRPr="006F5046" w:rsidRDefault="00425FF5"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0">
    <w:p w:rsidR="00425FF5" w:rsidRPr="006F5046" w:rsidRDefault="00425FF5"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1">
    <w:p w:rsidR="00425FF5" w:rsidRPr="006F5046" w:rsidRDefault="00425FF5"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2">
    <w:p w:rsidR="00425FF5" w:rsidRPr="006F5046" w:rsidRDefault="00425FF5"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3">
    <w:p w:rsidR="00425FF5" w:rsidRPr="006F5046" w:rsidRDefault="00425FF5"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4">
    <w:p w:rsidR="00425FF5" w:rsidRPr="006F5046" w:rsidRDefault="00425FF5" w:rsidP="00EC664A">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5">
    <w:p w:rsidR="00425FF5" w:rsidRPr="006F5046" w:rsidRDefault="00425FF5" w:rsidP="005D12EE">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6">
    <w:p w:rsidR="00425FF5" w:rsidRDefault="00425FF5">
      <w:pPr>
        <w:pStyle w:val="Tekstprzypisudolnego"/>
      </w:pPr>
      <w:r w:rsidRPr="001F529B">
        <w:rPr>
          <w:rStyle w:val="Odwoanieprzypisudolnego"/>
          <w:color w:val="FF0000"/>
        </w:rPr>
        <w:footnoteRef/>
      </w:r>
      <w:r>
        <w:t xml:space="preserve"> </w:t>
      </w:r>
      <w:r w:rsidRPr="006F5046">
        <w:rPr>
          <w:color w:val="FF0000"/>
        </w:rPr>
        <w:t>zmiana wprowadzona uchwałą nr 65 Senatu ZUT z dnia 29.06.2015 r.</w:t>
      </w:r>
    </w:p>
  </w:footnote>
  <w:footnote w:id="67">
    <w:p w:rsidR="00425FF5" w:rsidRPr="006F5046" w:rsidRDefault="00425FF5"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8">
    <w:p w:rsidR="00425FF5" w:rsidRPr="006F5046" w:rsidRDefault="00425FF5"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69">
    <w:p w:rsidR="00425FF5" w:rsidRPr="006F5046" w:rsidRDefault="00425FF5"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0">
    <w:p w:rsidR="00425FF5" w:rsidRPr="006F5046" w:rsidRDefault="00425FF5"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1">
    <w:p w:rsidR="00425FF5" w:rsidRPr="006F5046" w:rsidRDefault="00425FF5"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2">
    <w:p w:rsidR="00425FF5" w:rsidRPr="006F5046" w:rsidRDefault="00425FF5"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3">
    <w:p w:rsidR="00425FF5" w:rsidRPr="006F5046" w:rsidRDefault="00425FF5"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4">
    <w:p w:rsidR="00425FF5" w:rsidRPr="006F5046" w:rsidRDefault="00425FF5"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5">
    <w:p w:rsidR="00425FF5" w:rsidRPr="006F5046" w:rsidRDefault="00425FF5"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6">
    <w:p w:rsidR="00425FF5" w:rsidRPr="006F5046" w:rsidRDefault="00425FF5"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77">
    <w:p w:rsidR="00425FF5" w:rsidRPr="006F5046" w:rsidRDefault="00425FF5" w:rsidP="00D14AEF">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91C"/>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D151FC"/>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1E3F07"/>
    <w:multiLevelType w:val="multilevel"/>
    <w:tmpl w:val="94142E58"/>
    <w:lvl w:ilvl="0">
      <w:start w:val="1"/>
      <w:numFmt w:val="decimal"/>
      <w:lvlText w:val="%1."/>
      <w:lvlJc w:val="left"/>
      <w:pPr>
        <w:tabs>
          <w:tab w:val="num" w:pos="397"/>
        </w:tabs>
        <w:ind w:left="397" w:hanging="397"/>
      </w:pPr>
      <w:rPr>
        <w:rFonts w:hint="default"/>
        <w:i w:val="0"/>
        <w:color w:val="auto"/>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872C0B"/>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38195B"/>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8B115DC"/>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B2A76B5"/>
    <w:multiLevelType w:val="hybridMultilevel"/>
    <w:tmpl w:val="936863FC"/>
    <w:lvl w:ilvl="0" w:tplc="180CCB68">
      <w:start w:val="2"/>
      <w:numFmt w:val="lowerLetter"/>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B5596F"/>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F21E20"/>
    <w:multiLevelType w:val="multilevel"/>
    <w:tmpl w:val="722EB012"/>
    <w:lvl w:ilvl="0">
      <w:start w:val="5"/>
      <w:numFmt w:val="decimal"/>
      <w:lvlText w:val="%1."/>
      <w:lvlJc w:val="left"/>
      <w:pPr>
        <w:tabs>
          <w:tab w:val="num" w:pos="397"/>
        </w:tabs>
        <w:ind w:left="397" w:hanging="397"/>
      </w:pPr>
      <w:rPr>
        <w:rFonts w:hint="default"/>
        <w:b w:val="0"/>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2B01169"/>
    <w:multiLevelType w:val="multilevel"/>
    <w:tmpl w:val="ECF64600"/>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32F2844"/>
    <w:multiLevelType w:val="hybridMultilevel"/>
    <w:tmpl w:val="78E6A48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49960AF"/>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5A33139"/>
    <w:multiLevelType w:val="multilevel"/>
    <w:tmpl w:val="ECF64600"/>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AAD0C71"/>
    <w:multiLevelType w:val="hybridMultilevel"/>
    <w:tmpl w:val="23641176"/>
    <w:lvl w:ilvl="0" w:tplc="23F00FC0">
      <w:start w:val="1"/>
      <w:numFmt w:val="decimal"/>
      <w:lvlText w:val="%1)"/>
      <w:lvlJc w:val="left"/>
      <w:pPr>
        <w:ind w:left="1060" w:hanging="360"/>
      </w:pPr>
      <w:rPr>
        <w:rFonts w:hint="default"/>
        <w:b w:val="0"/>
        <w:sz w:val="24"/>
        <w:szCs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1AD047DA"/>
    <w:multiLevelType w:val="multilevel"/>
    <w:tmpl w:val="C52E2C26"/>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CD26416"/>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D6D0488"/>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95682D"/>
    <w:multiLevelType w:val="multilevel"/>
    <w:tmpl w:val="283C08F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9874F9"/>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043638F"/>
    <w:multiLevelType w:val="hybridMultilevel"/>
    <w:tmpl w:val="F92EF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790261"/>
    <w:multiLevelType w:val="hybridMultilevel"/>
    <w:tmpl w:val="D14863E4"/>
    <w:lvl w:ilvl="0" w:tplc="8D603F0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0841971"/>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0E65959"/>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1E04275"/>
    <w:multiLevelType w:val="multilevel"/>
    <w:tmpl w:val="43A6C71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2123D6F"/>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25A7C4E"/>
    <w:multiLevelType w:val="hybridMultilevel"/>
    <w:tmpl w:val="DC7053B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24AD2E78"/>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7CE317F"/>
    <w:multiLevelType w:val="multilevel"/>
    <w:tmpl w:val="8AD23FC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83241AC"/>
    <w:multiLevelType w:val="hybridMultilevel"/>
    <w:tmpl w:val="92DC7B52"/>
    <w:lvl w:ilvl="0" w:tplc="D23A88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8DC2DEB"/>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93B0091"/>
    <w:multiLevelType w:val="multilevel"/>
    <w:tmpl w:val="ECF64600"/>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9710F86"/>
    <w:multiLevelType w:val="hybridMultilevel"/>
    <w:tmpl w:val="658405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A41296D"/>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AD73662"/>
    <w:multiLevelType w:val="multilevel"/>
    <w:tmpl w:val="283C08F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BB32E9C"/>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2F494A33"/>
    <w:multiLevelType w:val="multilevel"/>
    <w:tmpl w:val="2298802A"/>
    <w:lvl w:ilvl="0">
      <w:start w:val="5"/>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1AB3D23"/>
    <w:multiLevelType w:val="hybridMultilevel"/>
    <w:tmpl w:val="48E2986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32134FA4"/>
    <w:multiLevelType w:val="hybridMultilevel"/>
    <w:tmpl w:val="3E0EF6F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3444A8"/>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2C157DF"/>
    <w:multiLevelType w:val="multilevel"/>
    <w:tmpl w:val="ECF64600"/>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ABB64B0"/>
    <w:multiLevelType w:val="hybridMultilevel"/>
    <w:tmpl w:val="03345328"/>
    <w:lvl w:ilvl="0" w:tplc="23F00FC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492D42"/>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FE74D1B"/>
    <w:multiLevelType w:val="multilevel"/>
    <w:tmpl w:val="0A940ED8"/>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0AD62AA"/>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24A57CE"/>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2EC0F2E"/>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3445C0B"/>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3B66369"/>
    <w:multiLevelType w:val="hybridMultilevel"/>
    <w:tmpl w:val="F774C5A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8D25BE"/>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60B5D9F"/>
    <w:multiLevelType w:val="multilevel"/>
    <w:tmpl w:val="3638637E"/>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67E0AF0"/>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6D2248C"/>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76C31C4"/>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A20038D"/>
    <w:multiLevelType w:val="multilevel"/>
    <w:tmpl w:val="DD9C269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B897E50"/>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CCD1A52"/>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CD00C3E"/>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0D53D85"/>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51E50E96"/>
    <w:multiLevelType w:val="multilevel"/>
    <w:tmpl w:val="50448EF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2A00539"/>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2DD30E8"/>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404730F"/>
    <w:multiLevelType w:val="multilevel"/>
    <w:tmpl w:val="400A16B6"/>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45F0680"/>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47C5152"/>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6F81EC9"/>
    <w:multiLevelType w:val="multilevel"/>
    <w:tmpl w:val="623AB0A8"/>
    <w:lvl w:ilvl="0">
      <w:start w:val="1"/>
      <w:numFmt w:val="decimal"/>
      <w:lvlText w:val="%1."/>
      <w:lvlJc w:val="left"/>
      <w:pPr>
        <w:tabs>
          <w:tab w:val="num" w:pos="397"/>
        </w:tabs>
        <w:ind w:left="454" w:hanging="454"/>
      </w:pPr>
      <w:rPr>
        <w:rFonts w:hint="default"/>
      </w:rPr>
    </w:lvl>
    <w:lvl w:ilvl="1">
      <w:start w:val="14"/>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57883C15"/>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7BE567D"/>
    <w:multiLevelType w:val="multilevel"/>
    <w:tmpl w:val="283C08F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A3450A1"/>
    <w:multiLevelType w:val="hybridMultilevel"/>
    <w:tmpl w:val="59801AD4"/>
    <w:lvl w:ilvl="0" w:tplc="A9A6B57C">
      <w:start w:val="3"/>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B2A4E002">
      <w:start w:val="1"/>
      <w:numFmt w:val="decimal"/>
      <w:lvlText w:val="%4."/>
      <w:lvlJc w:val="left"/>
      <w:pPr>
        <w:ind w:left="2520" w:hanging="360"/>
      </w:pPr>
      <w:rPr>
        <w:sz w:val="24"/>
        <w:szCs w:val="24"/>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E3D1B96"/>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5E5B130B"/>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F534962"/>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FB033F1"/>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21C0995"/>
    <w:multiLevelType w:val="hybridMultilevel"/>
    <w:tmpl w:val="F8266348"/>
    <w:lvl w:ilvl="0" w:tplc="31445BE2">
      <w:start w:val="1"/>
      <w:numFmt w:val="decimal"/>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3185BA8"/>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64056430"/>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6457299B"/>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65814161"/>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6591301A"/>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660F1ACF"/>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661A4ED6"/>
    <w:multiLevelType w:val="multilevel"/>
    <w:tmpl w:val="8AD23FC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67600C12"/>
    <w:multiLevelType w:val="multilevel"/>
    <w:tmpl w:val="BC5A4CF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67BF5547"/>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68083910"/>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680D7817"/>
    <w:multiLevelType w:val="multilevel"/>
    <w:tmpl w:val="C7B89524"/>
    <w:lvl w:ilvl="0">
      <w:start w:val="1"/>
      <w:numFmt w:val="lowerLetter"/>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6B1F49E2"/>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6BEA4994"/>
    <w:multiLevelType w:val="hybridMultilevel"/>
    <w:tmpl w:val="CF6A902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6E8532A9"/>
    <w:multiLevelType w:val="multilevel"/>
    <w:tmpl w:val="C52E2C26"/>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6F5432A4"/>
    <w:multiLevelType w:val="multilevel"/>
    <w:tmpl w:val="7A24481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719E071D"/>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72A27499"/>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2CB3370"/>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72D77905"/>
    <w:multiLevelType w:val="hybridMultilevel"/>
    <w:tmpl w:val="E836E8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EA25DA"/>
    <w:multiLevelType w:val="hybridMultilevel"/>
    <w:tmpl w:val="2EAE1880"/>
    <w:lvl w:ilvl="0" w:tplc="94143C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4DF5B6D"/>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792646F"/>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77997B00"/>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A0E34BD"/>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BD84E71"/>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7EB70FD9"/>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7ED502CE"/>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39"/>
  </w:num>
  <w:num w:numId="3">
    <w:abstractNumId w:val="12"/>
  </w:num>
  <w:num w:numId="4">
    <w:abstractNumId w:val="9"/>
  </w:num>
  <w:num w:numId="5">
    <w:abstractNumId w:val="61"/>
  </w:num>
  <w:num w:numId="6">
    <w:abstractNumId w:val="58"/>
  </w:num>
  <w:num w:numId="7">
    <w:abstractNumId w:val="87"/>
  </w:num>
  <w:num w:numId="8">
    <w:abstractNumId w:val="14"/>
  </w:num>
  <w:num w:numId="9">
    <w:abstractNumId w:val="23"/>
  </w:num>
  <w:num w:numId="10">
    <w:abstractNumId w:val="79"/>
  </w:num>
  <w:num w:numId="11">
    <w:abstractNumId w:val="27"/>
  </w:num>
  <w:num w:numId="12">
    <w:abstractNumId w:val="26"/>
  </w:num>
  <w:num w:numId="13">
    <w:abstractNumId w:val="84"/>
  </w:num>
  <w:num w:numId="14">
    <w:abstractNumId w:val="38"/>
  </w:num>
  <w:num w:numId="15">
    <w:abstractNumId w:val="15"/>
  </w:num>
  <w:num w:numId="16">
    <w:abstractNumId w:val="96"/>
  </w:num>
  <w:num w:numId="17">
    <w:abstractNumId w:val="75"/>
  </w:num>
  <w:num w:numId="18">
    <w:abstractNumId w:val="60"/>
  </w:num>
  <w:num w:numId="19">
    <w:abstractNumId w:val="82"/>
  </w:num>
  <w:num w:numId="20">
    <w:abstractNumId w:val="54"/>
  </w:num>
  <w:num w:numId="21">
    <w:abstractNumId w:val="93"/>
  </w:num>
  <w:num w:numId="22">
    <w:abstractNumId w:val="55"/>
  </w:num>
  <w:num w:numId="23">
    <w:abstractNumId w:val="74"/>
  </w:num>
  <w:num w:numId="24">
    <w:abstractNumId w:val="62"/>
  </w:num>
  <w:num w:numId="25">
    <w:abstractNumId w:val="5"/>
  </w:num>
  <w:num w:numId="26">
    <w:abstractNumId w:val="3"/>
  </w:num>
  <w:num w:numId="27">
    <w:abstractNumId w:val="77"/>
  </w:num>
  <w:num w:numId="28">
    <w:abstractNumId w:val="21"/>
  </w:num>
  <w:num w:numId="29">
    <w:abstractNumId w:val="46"/>
  </w:num>
  <w:num w:numId="30">
    <w:abstractNumId w:val="80"/>
  </w:num>
  <w:num w:numId="31">
    <w:abstractNumId w:val="78"/>
  </w:num>
  <w:num w:numId="32">
    <w:abstractNumId w:val="34"/>
  </w:num>
  <w:num w:numId="33">
    <w:abstractNumId w:val="42"/>
  </w:num>
  <w:num w:numId="34">
    <w:abstractNumId w:val="45"/>
  </w:num>
  <w:num w:numId="35">
    <w:abstractNumId w:val="2"/>
  </w:num>
  <w:num w:numId="36">
    <w:abstractNumId w:val="24"/>
  </w:num>
  <w:num w:numId="37">
    <w:abstractNumId w:val="48"/>
  </w:num>
  <w:num w:numId="38">
    <w:abstractNumId w:val="51"/>
  </w:num>
  <w:num w:numId="39">
    <w:abstractNumId w:val="32"/>
  </w:num>
  <w:num w:numId="40">
    <w:abstractNumId w:val="98"/>
  </w:num>
  <w:num w:numId="41">
    <w:abstractNumId w:val="22"/>
  </w:num>
  <w:num w:numId="42">
    <w:abstractNumId w:val="73"/>
  </w:num>
  <w:num w:numId="43">
    <w:abstractNumId w:val="95"/>
  </w:num>
  <w:num w:numId="44">
    <w:abstractNumId w:val="94"/>
  </w:num>
  <w:num w:numId="45">
    <w:abstractNumId w:val="56"/>
  </w:num>
  <w:num w:numId="46">
    <w:abstractNumId w:val="86"/>
  </w:num>
  <w:num w:numId="47">
    <w:abstractNumId w:val="33"/>
  </w:num>
  <w:num w:numId="48">
    <w:abstractNumId w:val="17"/>
  </w:num>
  <w:num w:numId="49">
    <w:abstractNumId w:val="66"/>
  </w:num>
  <w:num w:numId="50">
    <w:abstractNumId w:val="49"/>
  </w:num>
  <w:num w:numId="51">
    <w:abstractNumId w:val="16"/>
  </w:num>
  <w:num w:numId="52">
    <w:abstractNumId w:val="1"/>
  </w:num>
  <w:num w:numId="53">
    <w:abstractNumId w:val="4"/>
  </w:num>
  <w:num w:numId="54">
    <w:abstractNumId w:val="81"/>
  </w:num>
  <w:num w:numId="55">
    <w:abstractNumId w:val="57"/>
  </w:num>
  <w:num w:numId="56">
    <w:abstractNumId w:val="69"/>
  </w:num>
  <w:num w:numId="57">
    <w:abstractNumId w:val="52"/>
  </w:num>
  <w:num w:numId="58">
    <w:abstractNumId w:val="71"/>
  </w:num>
  <w:num w:numId="59">
    <w:abstractNumId w:val="90"/>
  </w:num>
  <w:num w:numId="60">
    <w:abstractNumId w:val="97"/>
  </w:num>
  <w:num w:numId="61">
    <w:abstractNumId w:val="63"/>
  </w:num>
  <w:num w:numId="62">
    <w:abstractNumId w:val="99"/>
  </w:num>
  <w:num w:numId="63">
    <w:abstractNumId w:val="29"/>
  </w:num>
  <w:num w:numId="64">
    <w:abstractNumId w:val="68"/>
  </w:num>
  <w:num w:numId="65">
    <w:abstractNumId w:val="88"/>
  </w:num>
  <w:num w:numId="66">
    <w:abstractNumId w:val="76"/>
  </w:num>
  <w:num w:numId="67">
    <w:abstractNumId w:val="65"/>
  </w:num>
  <w:num w:numId="68">
    <w:abstractNumId w:val="44"/>
  </w:num>
  <w:num w:numId="69">
    <w:abstractNumId w:val="41"/>
  </w:num>
  <w:num w:numId="70">
    <w:abstractNumId w:val="0"/>
  </w:num>
  <w:num w:numId="71">
    <w:abstractNumId w:val="43"/>
  </w:num>
  <w:num w:numId="72">
    <w:abstractNumId w:val="18"/>
  </w:num>
  <w:num w:numId="73">
    <w:abstractNumId w:val="11"/>
  </w:num>
  <w:num w:numId="74">
    <w:abstractNumId w:val="50"/>
  </w:num>
  <w:num w:numId="75">
    <w:abstractNumId w:val="7"/>
  </w:num>
  <w:num w:numId="76">
    <w:abstractNumId w:val="89"/>
  </w:num>
  <w:num w:numId="77">
    <w:abstractNumId w:val="59"/>
  </w:num>
  <w:num w:numId="78">
    <w:abstractNumId w:val="70"/>
  </w:num>
  <w:num w:numId="79">
    <w:abstractNumId w:val="31"/>
  </w:num>
  <w:num w:numId="80">
    <w:abstractNumId w:val="37"/>
  </w:num>
  <w:num w:numId="81">
    <w:abstractNumId w:val="20"/>
  </w:num>
  <w:num w:numId="82">
    <w:abstractNumId w:val="10"/>
  </w:num>
  <w:num w:numId="83">
    <w:abstractNumId w:val="36"/>
  </w:num>
  <w:num w:numId="84">
    <w:abstractNumId w:val="83"/>
  </w:num>
  <w:num w:numId="85">
    <w:abstractNumId w:val="85"/>
  </w:num>
  <w:num w:numId="86">
    <w:abstractNumId w:val="72"/>
  </w:num>
  <w:num w:numId="87">
    <w:abstractNumId w:val="25"/>
  </w:num>
  <w:num w:numId="88">
    <w:abstractNumId w:val="53"/>
  </w:num>
  <w:num w:numId="89">
    <w:abstractNumId w:val="6"/>
  </w:num>
  <w:num w:numId="90">
    <w:abstractNumId w:val="19"/>
  </w:num>
  <w:num w:numId="91">
    <w:abstractNumId w:val="28"/>
  </w:num>
  <w:num w:numId="92">
    <w:abstractNumId w:val="35"/>
  </w:num>
  <w:num w:numId="93">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2"/>
  </w:num>
  <w:num w:numId="95">
    <w:abstractNumId w:val="8"/>
  </w:num>
  <w:num w:numId="96">
    <w:abstractNumId w:val="47"/>
  </w:num>
  <w:num w:numId="97">
    <w:abstractNumId w:val="13"/>
  </w:num>
  <w:num w:numId="98">
    <w:abstractNumId w:val="64"/>
  </w:num>
  <w:num w:numId="99">
    <w:abstractNumId w:val="40"/>
  </w:num>
  <w:num w:numId="100">
    <w:abstractNumId w:val="9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42"/>
    <w:rsid w:val="000065EC"/>
    <w:rsid w:val="000120D5"/>
    <w:rsid w:val="00016D81"/>
    <w:rsid w:val="00021B36"/>
    <w:rsid w:val="000245CB"/>
    <w:rsid w:val="0003384B"/>
    <w:rsid w:val="00034F2B"/>
    <w:rsid w:val="00041D90"/>
    <w:rsid w:val="0004357E"/>
    <w:rsid w:val="00043D95"/>
    <w:rsid w:val="00046310"/>
    <w:rsid w:val="00047668"/>
    <w:rsid w:val="00051532"/>
    <w:rsid w:val="00057BB5"/>
    <w:rsid w:val="0006019F"/>
    <w:rsid w:val="000641D0"/>
    <w:rsid w:val="00072493"/>
    <w:rsid w:val="0007394F"/>
    <w:rsid w:val="00074B9F"/>
    <w:rsid w:val="0008288E"/>
    <w:rsid w:val="00086FC9"/>
    <w:rsid w:val="0009377A"/>
    <w:rsid w:val="00093905"/>
    <w:rsid w:val="0009445E"/>
    <w:rsid w:val="00095514"/>
    <w:rsid w:val="00097423"/>
    <w:rsid w:val="000A03E8"/>
    <w:rsid w:val="000A0E2B"/>
    <w:rsid w:val="000A4F22"/>
    <w:rsid w:val="000A69F0"/>
    <w:rsid w:val="000B78A3"/>
    <w:rsid w:val="000C410A"/>
    <w:rsid w:val="000C4346"/>
    <w:rsid w:val="000C76B0"/>
    <w:rsid w:val="000D454D"/>
    <w:rsid w:val="000F0D97"/>
    <w:rsid w:val="000F21E7"/>
    <w:rsid w:val="000F4A9B"/>
    <w:rsid w:val="000F5D4B"/>
    <w:rsid w:val="001000E0"/>
    <w:rsid w:val="00106B84"/>
    <w:rsid w:val="00111474"/>
    <w:rsid w:val="00113944"/>
    <w:rsid w:val="00113C57"/>
    <w:rsid w:val="0012306D"/>
    <w:rsid w:val="00123ADB"/>
    <w:rsid w:val="00124470"/>
    <w:rsid w:val="00127BB1"/>
    <w:rsid w:val="00130D72"/>
    <w:rsid w:val="00130E05"/>
    <w:rsid w:val="00132494"/>
    <w:rsid w:val="0013370C"/>
    <w:rsid w:val="00133A4D"/>
    <w:rsid w:val="00136108"/>
    <w:rsid w:val="001378B1"/>
    <w:rsid w:val="00152436"/>
    <w:rsid w:val="00154D91"/>
    <w:rsid w:val="00155F1A"/>
    <w:rsid w:val="001607A9"/>
    <w:rsid w:val="0016084F"/>
    <w:rsid w:val="001619E9"/>
    <w:rsid w:val="00166090"/>
    <w:rsid w:val="00166369"/>
    <w:rsid w:val="001726B9"/>
    <w:rsid w:val="00174AD9"/>
    <w:rsid w:val="00174D2D"/>
    <w:rsid w:val="0017537D"/>
    <w:rsid w:val="00180490"/>
    <w:rsid w:val="00185823"/>
    <w:rsid w:val="00190332"/>
    <w:rsid w:val="001A798C"/>
    <w:rsid w:val="001B1BE9"/>
    <w:rsid w:val="001B3ECF"/>
    <w:rsid w:val="001B63B6"/>
    <w:rsid w:val="001C20F0"/>
    <w:rsid w:val="001C6A7F"/>
    <w:rsid w:val="001C7FD3"/>
    <w:rsid w:val="001D588E"/>
    <w:rsid w:val="001D5EEF"/>
    <w:rsid w:val="001F529B"/>
    <w:rsid w:val="002037A3"/>
    <w:rsid w:val="00210879"/>
    <w:rsid w:val="0021214E"/>
    <w:rsid w:val="0021682D"/>
    <w:rsid w:val="00220510"/>
    <w:rsid w:val="00220DE4"/>
    <w:rsid w:val="00226549"/>
    <w:rsid w:val="00226696"/>
    <w:rsid w:val="002308B6"/>
    <w:rsid w:val="00241850"/>
    <w:rsid w:val="00243D33"/>
    <w:rsid w:val="00246A43"/>
    <w:rsid w:val="00252F4A"/>
    <w:rsid w:val="00256000"/>
    <w:rsid w:val="00256F5B"/>
    <w:rsid w:val="0027066A"/>
    <w:rsid w:val="00281EF9"/>
    <w:rsid w:val="0028541C"/>
    <w:rsid w:val="00286429"/>
    <w:rsid w:val="00287441"/>
    <w:rsid w:val="002874B1"/>
    <w:rsid w:val="00287AEC"/>
    <w:rsid w:val="00291017"/>
    <w:rsid w:val="00292704"/>
    <w:rsid w:val="0029474A"/>
    <w:rsid w:val="00294A7E"/>
    <w:rsid w:val="0029595C"/>
    <w:rsid w:val="0029641D"/>
    <w:rsid w:val="00296A39"/>
    <w:rsid w:val="00297191"/>
    <w:rsid w:val="002A250F"/>
    <w:rsid w:val="002A3450"/>
    <w:rsid w:val="002A5581"/>
    <w:rsid w:val="002B1D3C"/>
    <w:rsid w:val="002B32CC"/>
    <w:rsid w:val="002B36F0"/>
    <w:rsid w:val="002B6655"/>
    <w:rsid w:val="002D480E"/>
    <w:rsid w:val="002D6E68"/>
    <w:rsid w:val="002E0B29"/>
    <w:rsid w:val="00300E63"/>
    <w:rsid w:val="00302C7C"/>
    <w:rsid w:val="00310700"/>
    <w:rsid w:val="00310BF0"/>
    <w:rsid w:val="00312A6E"/>
    <w:rsid w:val="00330C6A"/>
    <w:rsid w:val="00330E29"/>
    <w:rsid w:val="00333407"/>
    <w:rsid w:val="00335AEC"/>
    <w:rsid w:val="00340B6D"/>
    <w:rsid w:val="0034670E"/>
    <w:rsid w:val="0034785F"/>
    <w:rsid w:val="00364DA1"/>
    <w:rsid w:val="0037409E"/>
    <w:rsid w:val="0037612C"/>
    <w:rsid w:val="00381B0E"/>
    <w:rsid w:val="003835D5"/>
    <w:rsid w:val="00387DF2"/>
    <w:rsid w:val="003A4360"/>
    <w:rsid w:val="003A66B6"/>
    <w:rsid w:val="003B21BD"/>
    <w:rsid w:val="003B3EA8"/>
    <w:rsid w:val="003B5105"/>
    <w:rsid w:val="003C505B"/>
    <w:rsid w:val="003D41DF"/>
    <w:rsid w:val="003D7CDF"/>
    <w:rsid w:val="003E0331"/>
    <w:rsid w:val="003E50A6"/>
    <w:rsid w:val="003F4F54"/>
    <w:rsid w:val="003F504C"/>
    <w:rsid w:val="003F64DE"/>
    <w:rsid w:val="003F7913"/>
    <w:rsid w:val="004004DD"/>
    <w:rsid w:val="004104AA"/>
    <w:rsid w:val="0042016D"/>
    <w:rsid w:val="004218D4"/>
    <w:rsid w:val="004252F5"/>
    <w:rsid w:val="00425FF5"/>
    <w:rsid w:val="00435ECF"/>
    <w:rsid w:val="00442340"/>
    <w:rsid w:val="004649FA"/>
    <w:rsid w:val="00467D2E"/>
    <w:rsid w:val="0047419D"/>
    <w:rsid w:val="00477195"/>
    <w:rsid w:val="00477B57"/>
    <w:rsid w:val="00480197"/>
    <w:rsid w:val="004813F7"/>
    <w:rsid w:val="00481854"/>
    <w:rsid w:val="00482AF8"/>
    <w:rsid w:val="0048320C"/>
    <w:rsid w:val="0049449C"/>
    <w:rsid w:val="00494FEA"/>
    <w:rsid w:val="00497273"/>
    <w:rsid w:val="004A1BAD"/>
    <w:rsid w:val="004A2450"/>
    <w:rsid w:val="004A75FE"/>
    <w:rsid w:val="004B11E2"/>
    <w:rsid w:val="004B60D1"/>
    <w:rsid w:val="004D29A3"/>
    <w:rsid w:val="004E4510"/>
    <w:rsid w:val="004E4E19"/>
    <w:rsid w:val="004F3686"/>
    <w:rsid w:val="00501649"/>
    <w:rsid w:val="0050404D"/>
    <w:rsid w:val="00510A4F"/>
    <w:rsid w:val="00512258"/>
    <w:rsid w:val="00517330"/>
    <w:rsid w:val="00526590"/>
    <w:rsid w:val="0053038A"/>
    <w:rsid w:val="00530691"/>
    <w:rsid w:val="005314CE"/>
    <w:rsid w:val="00533C7C"/>
    <w:rsid w:val="005365D2"/>
    <w:rsid w:val="005373A0"/>
    <w:rsid w:val="005379CC"/>
    <w:rsid w:val="00540900"/>
    <w:rsid w:val="00544739"/>
    <w:rsid w:val="0055352B"/>
    <w:rsid w:val="00553FDF"/>
    <w:rsid w:val="00554870"/>
    <w:rsid w:val="00556EAD"/>
    <w:rsid w:val="00572F9E"/>
    <w:rsid w:val="00575B99"/>
    <w:rsid w:val="00581045"/>
    <w:rsid w:val="0058128E"/>
    <w:rsid w:val="00581977"/>
    <w:rsid w:val="00583E46"/>
    <w:rsid w:val="00590247"/>
    <w:rsid w:val="005A02AD"/>
    <w:rsid w:val="005A601C"/>
    <w:rsid w:val="005B02E8"/>
    <w:rsid w:val="005B1728"/>
    <w:rsid w:val="005B4E71"/>
    <w:rsid w:val="005B63AA"/>
    <w:rsid w:val="005B7911"/>
    <w:rsid w:val="005C57F5"/>
    <w:rsid w:val="005C6878"/>
    <w:rsid w:val="005D07F2"/>
    <w:rsid w:val="005D12EE"/>
    <w:rsid w:val="005E1A64"/>
    <w:rsid w:val="005E3D48"/>
    <w:rsid w:val="005E6CDF"/>
    <w:rsid w:val="005F0716"/>
    <w:rsid w:val="005F282E"/>
    <w:rsid w:val="00601C31"/>
    <w:rsid w:val="00601FBA"/>
    <w:rsid w:val="00604906"/>
    <w:rsid w:val="006053DA"/>
    <w:rsid w:val="006122EA"/>
    <w:rsid w:val="0061510D"/>
    <w:rsid w:val="006176FF"/>
    <w:rsid w:val="00621FB1"/>
    <w:rsid w:val="00624EDE"/>
    <w:rsid w:val="00625C40"/>
    <w:rsid w:val="00637F5C"/>
    <w:rsid w:val="006428B8"/>
    <w:rsid w:val="0064431F"/>
    <w:rsid w:val="006476EF"/>
    <w:rsid w:val="006520B3"/>
    <w:rsid w:val="00654588"/>
    <w:rsid w:val="00655452"/>
    <w:rsid w:val="00655E42"/>
    <w:rsid w:val="00663703"/>
    <w:rsid w:val="00665CD0"/>
    <w:rsid w:val="006660F5"/>
    <w:rsid w:val="00671888"/>
    <w:rsid w:val="006718AB"/>
    <w:rsid w:val="00683811"/>
    <w:rsid w:val="00684150"/>
    <w:rsid w:val="00694928"/>
    <w:rsid w:val="00694BD8"/>
    <w:rsid w:val="00695315"/>
    <w:rsid w:val="00695FE1"/>
    <w:rsid w:val="006A0AC0"/>
    <w:rsid w:val="006A104C"/>
    <w:rsid w:val="006B2706"/>
    <w:rsid w:val="006C03AD"/>
    <w:rsid w:val="006C1ECA"/>
    <w:rsid w:val="006C37EF"/>
    <w:rsid w:val="006C5746"/>
    <w:rsid w:val="006C5EEB"/>
    <w:rsid w:val="006D33C2"/>
    <w:rsid w:val="006D583D"/>
    <w:rsid w:val="006D6353"/>
    <w:rsid w:val="006E4891"/>
    <w:rsid w:val="006E51F1"/>
    <w:rsid w:val="006E7097"/>
    <w:rsid w:val="006E71E6"/>
    <w:rsid w:val="006E723C"/>
    <w:rsid w:val="006F130E"/>
    <w:rsid w:val="006F5046"/>
    <w:rsid w:val="006F68B8"/>
    <w:rsid w:val="00707355"/>
    <w:rsid w:val="00707EFC"/>
    <w:rsid w:val="00714228"/>
    <w:rsid w:val="00715500"/>
    <w:rsid w:val="00721096"/>
    <w:rsid w:val="00721F93"/>
    <w:rsid w:val="00722526"/>
    <w:rsid w:val="007249E8"/>
    <w:rsid w:val="00726CE6"/>
    <w:rsid w:val="00727A80"/>
    <w:rsid w:val="0073140A"/>
    <w:rsid w:val="007329A4"/>
    <w:rsid w:val="0073573C"/>
    <w:rsid w:val="00757627"/>
    <w:rsid w:val="00757EB3"/>
    <w:rsid w:val="00760727"/>
    <w:rsid w:val="00760FC9"/>
    <w:rsid w:val="007622B7"/>
    <w:rsid w:val="007642D3"/>
    <w:rsid w:val="00770C47"/>
    <w:rsid w:val="00773F67"/>
    <w:rsid w:val="00776767"/>
    <w:rsid w:val="00780D6C"/>
    <w:rsid w:val="00782441"/>
    <w:rsid w:val="007830AB"/>
    <w:rsid w:val="0078342D"/>
    <w:rsid w:val="00787820"/>
    <w:rsid w:val="00791B35"/>
    <w:rsid w:val="007A07D8"/>
    <w:rsid w:val="007A177F"/>
    <w:rsid w:val="007A6A8A"/>
    <w:rsid w:val="007A6CF9"/>
    <w:rsid w:val="007A74CC"/>
    <w:rsid w:val="007B01B7"/>
    <w:rsid w:val="007B3B8F"/>
    <w:rsid w:val="007B5EAD"/>
    <w:rsid w:val="007B6528"/>
    <w:rsid w:val="007C1A87"/>
    <w:rsid w:val="007C22B5"/>
    <w:rsid w:val="007C27B2"/>
    <w:rsid w:val="007C27FC"/>
    <w:rsid w:val="007C3107"/>
    <w:rsid w:val="007C3FEB"/>
    <w:rsid w:val="007D2CC2"/>
    <w:rsid w:val="007E7DD5"/>
    <w:rsid w:val="007F22CC"/>
    <w:rsid w:val="007F2410"/>
    <w:rsid w:val="007F70A0"/>
    <w:rsid w:val="00801B41"/>
    <w:rsid w:val="00804193"/>
    <w:rsid w:val="008116DE"/>
    <w:rsid w:val="00812EFD"/>
    <w:rsid w:val="00816309"/>
    <w:rsid w:val="0082088B"/>
    <w:rsid w:val="00826FBB"/>
    <w:rsid w:val="00830688"/>
    <w:rsid w:val="00832227"/>
    <w:rsid w:val="0083572A"/>
    <w:rsid w:val="00837F25"/>
    <w:rsid w:val="00842FEF"/>
    <w:rsid w:val="008456B7"/>
    <w:rsid w:val="00846AC1"/>
    <w:rsid w:val="00864943"/>
    <w:rsid w:val="00872539"/>
    <w:rsid w:val="00872B38"/>
    <w:rsid w:val="008805A9"/>
    <w:rsid w:val="0088090F"/>
    <w:rsid w:val="008A0E60"/>
    <w:rsid w:val="008A29A6"/>
    <w:rsid w:val="008A2AF3"/>
    <w:rsid w:val="008A5AE3"/>
    <w:rsid w:val="008B68B7"/>
    <w:rsid w:val="008C23A5"/>
    <w:rsid w:val="008C258E"/>
    <w:rsid w:val="008C3E08"/>
    <w:rsid w:val="008C5EDE"/>
    <w:rsid w:val="008C6772"/>
    <w:rsid w:val="008D195E"/>
    <w:rsid w:val="008D3012"/>
    <w:rsid w:val="008E3602"/>
    <w:rsid w:val="008E5551"/>
    <w:rsid w:val="008F13BF"/>
    <w:rsid w:val="008F1BF5"/>
    <w:rsid w:val="008F3BA2"/>
    <w:rsid w:val="008F4E30"/>
    <w:rsid w:val="00902933"/>
    <w:rsid w:val="009040C3"/>
    <w:rsid w:val="00907FC4"/>
    <w:rsid w:val="00914DFF"/>
    <w:rsid w:val="009161D1"/>
    <w:rsid w:val="00921718"/>
    <w:rsid w:val="00923253"/>
    <w:rsid w:val="00935AC2"/>
    <w:rsid w:val="00936160"/>
    <w:rsid w:val="00942972"/>
    <w:rsid w:val="009430B4"/>
    <w:rsid w:val="0096285B"/>
    <w:rsid w:val="00964075"/>
    <w:rsid w:val="00971894"/>
    <w:rsid w:val="009732CF"/>
    <w:rsid w:val="009754D3"/>
    <w:rsid w:val="00980547"/>
    <w:rsid w:val="00981649"/>
    <w:rsid w:val="00997828"/>
    <w:rsid w:val="009A14F1"/>
    <w:rsid w:val="009A30C3"/>
    <w:rsid w:val="009A369F"/>
    <w:rsid w:val="009A46BA"/>
    <w:rsid w:val="009B1CF5"/>
    <w:rsid w:val="009B6D8E"/>
    <w:rsid w:val="009C05F3"/>
    <w:rsid w:val="009C2C0A"/>
    <w:rsid w:val="009C34E4"/>
    <w:rsid w:val="009C6E9F"/>
    <w:rsid w:val="009C7D54"/>
    <w:rsid w:val="009D042C"/>
    <w:rsid w:val="009D1285"/>
    <w:rsid w:val="009D3A60"/>
    <w:rsid w:val="009D5907"/>
    <w:rsid w:val="009D67B1"/>
    <w:rsid w:val="009E1906"/>
    <w:rsid w:val="009E1FA4"/>
    <w:rsid w:val="009E24C6"/>
    <w:rsid w:val="009E47F8"/>
    <w:rsid w:val="009F1DCF"/>
    <w:rsid w:val="009F6501"/>
    <w:rsid w:val="00A0354D"/>
    <w:rsid w:val="00A06199"/>
    <w:rsid w:val="00A06DD2"/>
    <w:rsid w:val="00A12576"/>
    <w:rsid w:val="00A13E0E"/>
    <w:rsid w:val="00A15E85"/>
    <w:rsid w:val="00A163D5"/>
    <w:rsid w:val="00A23209"/>
    <w:rsid w:val="00A2424D"/>
    <w:rsid w:val="00A2746B"/>
    <w:rsid w:val="00A32FDD"/>
    <w:rsid w:val="00A36E98"/>
    <w:rsid w:val="00A4119F"/>
    <w:rsid w:val="00A422AF"/>
    <w:rsid w:val="00A4533F"/>
    <w:rsid w:val="00A645B1"/>
    <w:rsid w:val="00A65E67"/>
    <w:rsid w:val="00A7182C"/>
    <w:rsid w:val="00A72BD0"/>
    <w:rsid w:val="00A72BDF"/>
    <w:rsid w:val="00A73D89"/>
    <w:rsid w:val="00A750BF"/>
    <w:rsid w:val="00A85A15"/>
    <w:rsid w:val="00A87BDB"/>
    <w:rsid w:val="00A922DF"/>
    <w:rsid w:val="00AD2EEC"/>
    <w:rsid w:val="00AD547D"/>
    <w:rsid w:val="00AD5526"/>
    <w:rsid w:val="00AD6F7C"/>
    <w:rsid w:val="00AD74FF"/>
    <w:rsid w:val="00AE49CF"/>
    <w:rsid w:val="00AF0C4E"/>
    <w:rsid w:val="00AF6B3B"/>
    <w:rsid w:val="00B04259"/>
    <w:rsid w:val="00B04763"/>
    <w:rsid w:val="00B054DD"/>
    <w:rsid w:val="00B06730"/>
    <w:rsid w:val="00B1041C"/>
    <w:rsid w:val="00B126C4"/>
    <w:rsid w:val="00B2154D"/>
    <w:rsid w:val="00B31005"/>
    <w:rsid w:val="00B407B2"/>
    <w:rsid w:val="00B40C17"/>
    <w:rsid w:val="00B549CE"/>
    <w:rsid w:val="00B62737"/>
    <w:rsid w:val="00B632BC"/>
    <w:rsid w:val="00B639DC"/>
    <w:rsid w:val="00B65BB3"/>
    <w:rsid w:val="00B75C14"/>
    <w:rsid w:val="00B75FF7"/>
    <w:rsid w:val="00B764B0"/>
    <w:rsid w:val="00B7680B"/>
    <w:rsid w:val="00B817D7"/>
    <w:rsid w:val="00B8385A"/>
    <w:rsid w:val="00B86AEE"/>
    <w:rsid w:val="00B87E7F"/>
    <w:rsid w:val="00B96634"/>
    <w:rsid w:val="00BA0E46"/>
    <w:rsid w:val="00BA482C"/>
    <w:rsid w:val="00BA673B"/>
    <w:rsid w:val="00BB34AB"/>
    <w:rsid w:val="00BB35DA"/>
    <w:rsid w:val="00BB55DB"/>
    <w:rsid w:val="00BB7DA7"/>
    <w:rsid w:val="00BC167A"/>
    <w:rsid w:val="00BC35C4"/>
    <w:rsid w:val="00BC3926"/>
    <w:rsid w:val="00BD0F90"/>
    <w:rsid w:val="00BD19E3"/>
    <w:rsid w:val="00BD7CB6"/>
    <w:rsid w:val="00BE08EE"/>
    <w:rsid w:val="00BE119D"/>
    <w:rsid w:val="00BE48E6"/>
    <w:rsid w:val="00BE6771"/>
    <w:rsid w:val="00BF4CED"/>
    <w:rsid w:val="00BF58F3"/>
    <w:rsid w:val="00C01253"/>
    <w:rsid w:val="00C012DE"/>
    <w:rsid w:val="00C03478"/>
    <w:rsid w:val="00C05B4E"/>
    <w:rsid w:val="00C137DE"/>
    <w:rsid w:val="00C16C38"/>
    <w:rsid w:val="00C20D3C"/>
    <w:rsid w:val="00C35E72"/>
    <w:rsid w:val="00C41586"/>
    <w:rsid w:val="00C41DDE"/>
    <w:rsid w:val="00C50C00"/>
    <w:rsid w:val="00C53C84"/>
    <w:rsid w:val="00C55402"/>
    <w:rsid w:val="00C62F84"/>
    <w:rsid w:val="00C630F4"/>
    <w:rsid w:val="00C6644F"/>
    <w:rsid w:val="00C74618"/>
    <w:rsid w:val="00C76F15"/>
    <w:rsid w:val="00C8697C"/>
    <w:rsid w:val="00C8722E"/>
    <w:rsid w:val="00C87298"/>
    <w:rsid w:val="00C87BC1"/>
    <w:rsid w:val="00C904D9"/>
    <w:rsid w:val="00C91F1C"/>
    <w:rsid w:val="00C941A4"/>
    <w:rsid w:val="00C952E0"/>
    <w:rsid w:val="00CA1FBE"/>
    <w:rsid w:val="00CA3561"/>
    <w:rsid w:val="00CA6B34"/>
    <w:rsid w:val="00CB238A"/>
    <w:rsid w:val="00CB2489"/>
    <w:rsid w:val="00CB7E89"/>
    <w:rsid w:val="00CC1B93"/>
    <w:rsid w:val="00CC6A05"/>
    <w:rsid w:val="00CC7F90"/>
    <w:rsid w:val="00CD01F1"/>
    <w:rsid w:val="00CD2659"/>
    <w:rsid w:val="00CD5884"/>
    <w:rsid w:val="00CE78CC"/>
    <w:rsid w:val="00CE7FC7"/>
    <w:rsid w:val="00CF30DD"/>
    <w:rsid w:val="00CF390F"/>
    <w:rsid w:val="00CF60BD"/>
    <w:rsid w:val="00D01468"/>
    <w:rsid w:val="00D064E7"/>
    <w:rsid w:val="00D06F54"/>
    <w:rsid w:val="00D10567"/>
    <w:rsid w:val="00D10571"/>
    <w:rsid w:val="00D11419"/>
    <w:rsid w:val="00D14AEF"/>
    <w:rsid w:val="00D14C31"/>
    <w:rsid w:val="00D176F8"/>
    <w:rsid w:val="00D227E2"/>
    <w:rsid w:val="00D30528"/>
    <w:rsid w:val="00D313DD"/>
    <w:rsid w:val="00D32453"/>
    <w:rsid w:val="00D468C8"/>
    <w:rsid w:val="00D511D8"/>
    <w:rsid w:val="00D52B78"/>
    <w:rsid w:val="00D60654"/>
    <w:rsid w:val="00D63BC0"/>
    <w:rsid w:val="00D67D7F"/>
    <w:rsid w:val="00D8014A"/>
    <w:rsid w:val="00D83E7F"/>
    <w:rsid w:val="00D84590"/>
    <w:rsid w:val="00D85AC3"/>
    <w:rsid w:val="00D9417B"/>
    <w:rsid w:val="00DB28AB"/>
    <w:rsid w:val="00DB7A03"/>
    <w:rsid w:val="00DC5D31"/>
    <w:rsid w:val="00DD35FF"/>
    <w:rsid w:val="00DD62BA"/>
    <w:rsid w:val="00DE1AE7"/>
    <w:rsid w:val="00DE3E91"/>
    <w:rsid w:val="00DE6DE6"/>
    <w:rsid w:val="00DF0E10"/>
    <w:rsid w:val="00DF190B"/>
    <w:rsid w:val="00DF2230"/>
    <w:rsid w:val="00DF3C53"/>
    <w:rsid w:val="00DF597D"/>
    <w:rsid w:val="00E07412"/>
    <w:rsid w:val="00E149ED"/>
    <w:rsid w:val="00E20B57"/>
    <w:rsid w:val="00E43E90"/>
    <w:rsid w:val="00E5268B"/>
    <w:rsid w:val="00E67849"/>
    <w:rsid w:val="00E704CD"/>
    <w:rsid w:val="00E84E03"/>
    <w:rsid w:val="00E86D85"/>
    <w:rsid w:val="00E8744B"/>
    <w:rsid w:val="00E96E9F"/>
    <w:rsid w:val="00EA361F"/>
    <w:rsid w:val="00EA7DFB"/>
    <w:rsid w:val="00EB3065"/>
    <w:rsid w:val="00EC664A"/>
    <w:rsid w:val="00EC7959"/>
    <w:rsid w:val="00ED0542"/>
    <w:rsid w:val="00ED6EB2"/>
    <w:rsid w:val="00EE1B44"/>
    <w:rsid w:val="00EE2E19"/>
    <w:rsid w:val="00EE4F72"/>
    <w:rsid w:val="00EF1812"/>
    <w:rsid w:val="00EF2B4C"/>
    <w:rsid w:val="00EF2E67"/>
    <w:rsid w:val="00EF50A6"/>
    <w:rsid w:val="00EF77E9"/>
    <w:rsid w:val="00F03726"/>
    <w:rsid w:val="00F076F6"/>
    <w:rsid w:val="00F145BA"/>
    <w:rsid w:val="00F162F9"/>
    <w:rsid w:val="00F17BF7"/>
    <w:rsid w:val="00F32AF4"/>
    <w:rsid w:val="00F37C45"/>
    <w:rsid w:val="00F4223A"/>
    <w:rsid w:val="00F42C65"/>
    <w:rsid w:val="00F42E2E"/>
    <w:rsid w:val="00F45FD0"/>
    <w:rsid w:val="00F472F2"/>
    <w:rsid w:val="00F56F56"/>
    <w:rsid w:val="00F641D4"/>
    <w:rsid w:val="00F64F8E"/>
    <w:rsid w:val="00F705BF"/>
    <w:rsid w:val="00F82B30"/>
    <w:rsid w:val="00F83164"/>
    <w:rsid w:val="00F8318F"/>
    <w:rsid w:val="00F87CE6"/>
    <w:rsid w:val="00F9315D"/>
    <w:rsid w:val="00F94B98"/>
    <w:rsid w:val="00F96EEE"/>
    <w:rsid w:val="00F97C28"/>
    <w:rsid w:val="00FB2A4A"/>
    <w:rsid w:val="00FB359E"/>
    <w:rsid w:val="00FB6572"/>
    <w:rsid w:val="00FB6DDF"/>
    <w:rsid w:val="00FC219E"/>
    <w:rsid w:val="00FD0FE4"/>
    <w:rsid w:val="00FD1AB5"/>
    <w:rsid w:val="00FD30EE"/>
    <w:rsid w:val="00FD373F"/>
    <w:rsid w:val="00FE025D"/>
    <w:rsid w:val="00FE4270"/>
    <w:rsid w:val="00FE48FE"/>
    <w:rsid w:val="00FF0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3EEB178-1C52-4C73-8A77-44ABF21E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C7FD3"/>
    <w:pPr>
      <w:tabs>
        <w:tab w:val="center" w:pos="4536"/>
        <w:tab w:val="right" w:pos="9072"/>
      </w:tabs>
    </w:pPr>
  </w:style>
  <w:style w:type="character" w:styleId="Numerstrony">
    <w:name w:val="page number"/>
    <w:basedOn w:val="Domylnaczcionkaakapitu"/>
    <w:rsid w:val="001C7FD3"/>
  </w:style>
  <w:style w:type="paragraph" w:styleId="Nagwek">
    <w:name w:val="header"/>
    <w:basedOn w:val="Normalny"/>
    <w:rsid w:val="001C7FD3"/>
    <w:pPr>
      <w:tabs>
        <w:tab w:val="center" w:pos="4536"/>
        <w:tab w:val="right" w:pos="9072"/>
      </w:tabs>
    </w:pPr>
  </w:style>
  <w:style w:type="character" w:customStyle="1" w:styleId="TekstpodstawowyZnak">
    <w:name w:val="Tekst podstawowy Znak"/>
    <w:link w:val="Tekstpodstawowy"/>
    <w:locked/>
    <w:rsid w:val="00B86AEE"/>
    <w:rPr>
      <w:sz w:val="24"/>
      <w:szCs w:val="24"/>
      <w:lang w:val="pl-PL" w:eastAsia="pl-PL" w:bidi="ar-SA"/>
    </w:rPr>
  </w:style>
  <w:style w:type="paragraph" w:styleId="Tekstpodstawowy">
    <w:name w:val="Body Text"/>
    <w:basedOn w:val="Normalny"/>
    <w:link w:val="TekstpodstawowyZnak"/>
    <w:rsid w:val="00B86AEE"/>
    <w:pPr>
      <w:jc w:val="both"/>
    </w:pPr>
  </w:style>
  <w:style w:type="character" w:styleId="Odwoaniedokomentarza">
    <w:name w:val="annotation reference"/>
    <w:uiPriority w:val="99"/>
    <w:semiHidden/>
    <w:unhideWhenUsed/>
    <w:rsid w:val="00CB2489"/>
    <w:rPr>
      <w:sz w:val="16"/>
      <w:szCs w:val="16"/>
    </w:rPr>
  </w:style>
  <w:style w:type="paragraph" w:styleId="Tekstkomentarza">
    <w:name w:val="annotation text"/>
    <w:basedOn w:val="Normalny"/>
    <w:link w:val="TekstkomentarzaZnak"/>
    <w:uiPriority w:val="99"/>
    <w:semiHidden/>
    <w:unhideWhenUsed/>
    <w:rsid w:val="00CB2489"/>
    <w:rPr>
      <w:sz w:val="20"/>
      <w:szCs w:val="20"/>
    </w:rPr>
  </w:style>
  <w:style w:type="character" w:customStyle="1" w:styleId="TekstkomentarzaZnak">
    <w:name w:val="Tekst komentarza Znak"/>
    <w:basedOn w:val="Domylnaczcionkaakapitu"/>
    <w:link w:val="Tekstkomentarza"/>
    <w:uiPriority w:val="99"/>
    <w:semiHidden/>
    <w:rsid w:val="00CB2489"/>
  </w:style>
  <w:style w:type="paragraph" w:styleId="Tematkomentarza">
    <w:name w:val="annotation subject"/>
    <w:basedOn w:val="Tekstkomentarza"/>
    <w:next w:val="Tekstkomentarza"/>
    <w:link w:val="TematkomentarzaZnak"/>
    <w:uiPriority w:val="99"/>
    <w:semiHidden/>
    <w:unhideWhenUsed/>
    <w:rsid w:val="00CB2489"/>
    <w:rPr>
      <w:b/>
      <w:bCs/>
      <w:lang w:val="x-none" w:eastAsia="x-none"/>
    </w:rPr>
  </w:style>
  <w:style w:type="character" w:customStyle="1" w:styleId="TematkomentarzaZnak">
    <w:name w:val="Temat komentarza Znak"/>
    <w:link w:val="Tematkomentarza"/>
    <w:uiPriority w:val="99"/>
    <w:semiHidden/>
    <w:rsid w:val="00CB2489"/>
    <w:rPr>
      <w:b/>
      <w:bCs/>
    </w:rPr>
  </w:style>
  <w:style w:type="paragraph" w:styleId="Tekstdymka">
    <w:name w:val="Balloon Text"/>
    <w:basedOn w:val="Normalny"/>
    <w:link w:val="TekstdymkaZnak"/>
    <w:uiPriority w:val="99"/>
    <w:semiHidden/>
    <w:unhideWhenUsed/>
    <w:rsid w:val="00CB2489"/>
    <w:rPr>
      <w:rFonts w:ascii="Tahoma" w:hAnsi="Tahoma"/>
      <w:sz w:val="16"/>
      <w:szCs w:val="16"/>
      <w:lang w:val="x-none" w:eastAsia="x-none"/>
    </w:rPr>
  </w:style>
  <w:style w:type="character" w:customStyle="1" w:styleId="TekstdymkaZnak">
    <w:name w:val="Tekst dymka Znak"/>
    <w:link w:val="Tekstdymka"/>
    <w:uiPriority w:val="99"/>
    <w:semiHidden/>
    <w:rsid w:val="00CB2489"/>
    <w:rPr>
      <w:rFonts w:ascii="Tahoma" w:hAnsi="Tahoma" w:cs="Tahoma"/>
      <w:sz w:val="16"/>
      <w:szCs w:val="16"/>
    </w:rPr>
  </w:style>
  <w:style w:type="character" w:customStyle="1" w:styleId="StopkaZnak">
    <w:name w:val="Stopka Znak"/>
    <w:link w:val="Stopka"/>
    <w:uiPriority w:val="99"/>
    <w:rsid w:val="00CC6A05"/>
    <w:rPr>
      <w:sz w:val="24"/>
      <w:szCs w:val="24"/>
    </w:rPr>
  </w:style>
  <w:style w:type="paragraph" w:styleId="Tekstprzypisudolnego">
    <w:name w:val="footnote text"/>
    <w:basedOn w:val="Normalny"/>
    <w:semiHidden/>
    <w:rsid w:val="00694928"/>
    <w:rPr>
      <w:sz w:val="20"/>
      <w:szCs w:val="20"/>
    </w:rPr>
  </w:style>
  <w:style w:type="character" w:styleId="Odwoanieprzypisudolnego">
    <w:name w:val="footnote reference"/>
    <w:semiHidden/>
    <w:rsid w:val="00694928"/>
    <w:rPr>
      <w:vertAlign w:val="superscript"/>
    </w:rPr>
  </w:style>
  <w:style w:type="paragraph" w:styleId="Akapitzlist">
    <w:name w:val="List Paragraph"/>
    <w:basedOn w:val="Normalny"/>
    <w:qFormat/>
    <w:rsid w:val="006F504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4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94C1-D6F1-45A7-9D1F-94AA6696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4860</Words>
  <Characters>31712</Characters>
  <Application>Microsoft Office Word</Application>
  <DocSecurity>0</DocSecurity>
  <Lines>264</Lines>
  <Paragraphs>72</Paragraphs>
  <ScaleCrop>false</ScaleCrop>
  <HeadingPairs>
    <vt:vector size="2" baseType="variant">
      <vt:variant>
        <vt:lpstr>Tytuł</vt:lpstr>
      </vt:variant>
      <vt:variant>
        <vt:i4>1</vt:i4>
      </vt:variant>
    </vt:vector>
  </HeadingPairs>
  <TitlesOfParts>
    <vt:vector size="1" baseType="lpstr">
      <vt:lpstr>STATUT</vt:lpstr>
    </vt:vector>
  </TitlesOfParts>
  <Company>ZUT</Company>
  <LinksUpToDate>false</LinksUpToDate>
  <CharactersWithSpaces>36500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sadowska</dc:creator>
  <cp:lastModifiedBy>Alicja Sołowczuk</cp:lastModifiedBy>
  <cp:revision>2</cp:revision>
  <cp:lastPrinted>2012-10-29T09:42:00Z</cp:lastPrinted>
  <dcterms:created xsi:type="dcterms:W3CDTF">2018-01-11T05:59:00Z</dcterms:created>
  <dcterms:modified xsi:type="dcterms:W3CDTF">2018-01-11T05:59:00Z</dcterms:modified>
</cp:coreProperties>
</file>